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219FF">
      <w:pPr>
        <w:jc w:val="center"/>
        <w:rPr>
          <w:rFonts w:hint="default" w:ascii="Times New Roman" w:hAnsi="Times New Roman" w:eastAsia="宋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安徽建筑大学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土木</w:t>
      </w: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工程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学院课程</w:t>
      </w:r>
      <w:r>
        <w:rPr>
          <w:rFonts w:hint="eastAsia" w:ascii="Times New Roman" w:hAnsi="Times New Roman" w:cs="Times New Roman"/>
          <w:b/>
          <w:sz w:val="36"/>
          <w:szCs w:val="36"/>
          <w:lang w:val="en-US" w:eastAsia="zh-CN"/>
        </w:rPr>
        <w:t>考核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合理性</w:t>
      </w:r>
      <w:r>
        <w:rPr>
          <w:rFonts w:hint="default" w:ascii="Times New Roman" w:hAnsi="Times New Roman" w:eastAsia="宋体" w:cs="Times New Roman"/>
          <w:b/>
          <w:sz w:val="36"/>
          <w:szCs w:val="36"/>
          <w:lang w:val="en-US" w:eastAsia="zh-CN"/>
        </w:rPr>
        <w:t>审核</w:t>
      </w:r>
      <w:r>
        <w:rPr>
          <w:rFonts w:hint="default" w:ascii="Times New Roman" w:hAnsi="Times New Roman" w:eastAsia="宋体" w:cs="Times New Roman"/>
          <w:b/>
          <w:sz w:val="36"/>
          <w:szCs w:val="36"/>
        </w:rPr>
        <w:t>表</w:t>
      </w:r>
    </w:p>
    <w:tbl>
      <w:tblPr>
        <w:tblStyle w:val="2"/>
        <w:tblpPr w:leftFromText="180" w:rightFromText="180" w:vertAnchor="text" w:horzAnchor="margin" w:tblpXSpec="center" w:tblpY="206"/>
        <w:tblW w:w="834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653"/>
        <w:gridCol w:w="1443"/>
        <w:gridCol w:w="1396"/>
        <w:gridCol w:w="1155"/>
      </w:tblGrid>
      <w:tr w14:paraId="021A5E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8343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 w14:paraId="30D5BFD2">
            <w:pPr>
              <w:spacing w:line="600" w:lineRule="auto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  <w:t>课程基本信息</w:t>
            </w:r>
          </w:p>
        </w:tc>
      </w:tr>
      <w:tr w14:paraId="1B8047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370B050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课程编号</w:t>
            </w:r>
          </w:p>
        </w:tc>
        <w:tc>
          <w:tcPr>
            <w:tcW w:w="2653" w:type="dxa"/>
            <w:tcBorders>
              <w:tl2br w:val="nil"/>
              <w:tr2bl w:val="nil"/>
            </w:tcBorders>
            <w:noWrap w:val="0"/>
            <w:vAlign w:val="center"/>
          </w:tcPr>
          <w:p w14:paraId="61F5CA0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072B3EE2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课程名称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FA73DA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C7151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4734530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适用专业</w:t>
            </w:r>
          </w:p>
        </w:tc>
        <w:tc>
          <w:tcPr>
            <w:tcW w:w="2653" w:type="dxa"/>
            <w:tcBorders>
              <w:tl2br w:val="nil"/>
              <w:tr2bl w:val="nil"/>
            </w:tcBorders>
            <w:noWrap w:val="0"/>
            <w:vAlign w:val="center"/>
          </w:tcPr>
          <w:p w14:paraId="7CE7DDD6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4984E9C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学分/学时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16A3F2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5E91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5BBFD674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开课单位</w:t>
            </w:r>
          </w:p>
        </w:tc>
        <w:tc>
          <w:tcPr>
            <w:tcW w:w="2653" w:type="dxa"/>
            <w:tcBorders>
              <w:tl2br w:val="nil"/>
              <w:tr2bl w:val="nil"/>
            </w:tcBorders>
            <w:noWrap w:val="0"/>
            <w:vAlign w:val="center"/>
          </w:tcPr>
          <w:p w14:paraId="330F8B3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6BADB7C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开课学期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761AE8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690A41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48282A6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修读人数</w:t>
            </w:r>
          </w:p>
        </w:tc>
        <w:tc>
          <w:tcPr>
            <w:tcW w:w="2653" w:type="dxa"/>
            <w:tcBorders>
              <w:tl2br w:val="nil"/>
              <w:tr2bl w:val="nil"/>
            </w:tcBorders>
            <w:noWrap w:val="0"/>
            <w:vAlign w:val="center"/>
          </w:tcPr>
          <w:p w14:paraId="48A71B1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3" w:type="dxa"/>
            <w:tcBorders>
              <w:tl2br w:val="nil"/>
              <w:tr2bl w:val="nil"/>
            </w:tcBorders>
            <w:noWrap w:val="0"/>
            <w:vAlign w:val="center"/>
          </w:tcPr>
          <w:p w14:paraId="35B32F93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任课教师</w:t>
            </w:r>
          </w:p>
        </w:tc>
        <w:tc>
          <w:tcPr>
            <w:tcW w:w="255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0AC91A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4AFCF1B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71EA823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课程性质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7B7B42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3B3C142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834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DCF55D0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8"/>
                <w:szCs w:val="28"/>
              </w:rPr>
              <w:t>考核内容</w:t>
            </w:r>
          </w:p>
        </w:tc>
      </w:tr>
      <w:tr w14:paraId="52EBC3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70A1829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课程目标</w:t>
            </w:r>
          </w:p>
        </w:tc>
        <w:tc>
          <w:tcPr>
            <w:tcW w:w="409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B61304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目标内涵</w:t>
            </w: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1A38B8E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考核方式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0E4BE34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目标分值</w:t>
            </w:r>
          </w:p>
        </w:tc>
      </w:tr>
      <w:tr w14:paraId="4286EC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94AB4F8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  <w:t>1</w:t>
            </w:r>
          </w:p>
        </w:tc>
        <w:tc>
          <w:tcPr>
            <w:tcW w:w="409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65B804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6BE076A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过程性考核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243E4343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0D984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4976D2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b/>
                <w:kern w:val="0"/>
                <w:szCs w:val="21"/>
              </w:rPr>
            </w:pPr>
          </w:p>
        </w:tc>
        <w:tc>
          <w:tcPr>
            <w:tcW w:w="409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1A1B0FE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03D9EBE6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FF0000"/>
                <w:kern w:val="0"/>
                <w:szCs w:val="21"/>
                <w:lang w:val="en-US" w:eastAsia="zh-CN"/>
              </w:rPr>
              <w:t>期末考试（若实践类为“成果考核”）</w:t>
            </w: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65A56ACC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536E5E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666889B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</w:rPr>
              <w:t>2</w:t>
            </w:r>
          </w:p>
        </w:tc>
        <w:tc>
          <w:tcPr>
            <w:tcW w:w="409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04C8F40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39F33ADE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073EE341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ABAA0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43A7A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09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B502A4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0CCFCF7F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4EA714A8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33582F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211722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</w:rPr>
              <w:t>3</w:t>
            </w:r>
          </w:p>
        </w:tc>
        <w:tc>
          <w:tcPr>
            <w:tcW w:w="409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D737BE6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1F70A542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6B3B197F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5CB20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522ACFA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09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15F4DD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45E0C5C8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3C8840B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633D7DC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F6EA29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</w:rPr>
              <w:t>……</w:t>
            </w:r>
          </w:p>
        </w:tc>
        <w:tc>
          <w:tcPr>
            <w:tcW w:w="409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CF3F5BE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137E16C9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30808730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26265E4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B4D97F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409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0CF6641">
            <w:pPr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396" w:type="dxa"/>
            <w:tcBorders>
              <w:tl2br w:val="nil"/>
              <w:tr2bl w:val="nil"/>
            </w:tcBorders>
            <w:noWrap w:val="0"/>
            <w:vAlign w:val="center"/>
          </w:tcPr>
          <w:p w14:paraId="2A6C0C83">
            <w:pPr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155" w:type="dxa"/>
            <w:tcBorders>
              <w:tl2br w:val="nil"/>
              <w:tr2bl w:val="nil"/>
            </w:tcBorders>
            <w:noWrap w:val="0"/>
            <w:vAlign w:val="center"/>
          </w:tcPr>
          <w:p w14:paraId="25168385">
            <w:pPr>
              <w:spacing w:line="480" w:lineRule="auto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</w:p>
        </w:tc>
      </w:tr>
      <w:tr w14:paraId="0C01BB9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9" w:hRule="atLeas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758730C8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任课教师合理性分析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4B9872AC">
            <w:pPr>
              <w:spacing w:line="400" w:lineRule="exact"/>
              <w:jc w:val="left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                         </w:t>
            </w:r>
          </w:p>
          <w:p w14:paraId="2CF7A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</w:p>
          <w:p w14:paraId="7DC2AF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本次考试题目难度适中，题量合理，概念性强。试卷的覆盖面广，能够突出课程的重点和难点内容。基本理论和基本知识内容的试题约占35%。重点内容的试题约占45%，难点内容的试题约占15%。</w:t>
            </w:r>
          </w:p>
          <w:p w14:paraId="1D7E7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以工程为载体，推动课堂研讨。在课程参与中不断提升自己，熟悉了钢结构工程案例，培养了社会责任感和职业道德，了解关键工程技术的应用。并通过课后作业与课堂提问固化知识、提升能力。对应课程目标2、3、4、5，支撑毕业要求指标点1.4、2.1、2.4、7.2、10.2。</w:t>
            </w:r>
          </w:p>
          <w:p w14:paraId="74EF7E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>通过期末闭卷考试，考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查</w:t>
            </w:r>
            <w:r>
              <w:rPr>
                <w:rFonts w:hint="default" w:ascii="Times New Roman" w:hAnsi="Times New Roman" w:eastAsia="宋体" w:cs="Times New Roman"/>
                <w:color w:val="FF0000"/>
                <w:sz w:val="24"/>
                <w:szCs w:val="24"/>
              </w:rPr>
              <w:t xml:space="preserve">钢结构理论基础、构造方法与设计原理、解决设计计算中的复杂问题能力等方面。对应课程目标1、3、4，支撑毕业要求指标点1.3、1.4、2.1。 </w:t>
            </w:r>
            <w:r>
              <w:rPr>
                <w:rFonts w:hint="default" w:ascii="Times New Roman" w:hAnsi="Times New Roman" w:eastAsia="宋体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 </w:t>
            </w:r>
          </w:p>
          <w:p w14:paraId="4F984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firstLine="56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 w14:paraId="3EF5351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 w14:paraId="24BE1521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任课教师（签名）：  </w:t>
            </w:r>
          </w:p>
          <w:p w14:paraId="64998EF4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                                    年   月  </w:t>
            </w:r>
          </w:p>
          <w:p w14:paraId="5C58022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194E2D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5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3C194C0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  <w:t>课程组（或实践指导小组）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2ACC9CBC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 w14:paraId="740F30E6">
            <w:pPr>
              <w:spacing w:line="40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                            </w:t>
            </w:r>
          </w:p>
          <w:p w14:paraId="7B9B1D98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              </w:t>
            </w:r>
          </w:p>
          <w:p w14:paraId="0C21EF39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 w14:paraId="6C3145CD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负责人（签名）：  </w:t>
            </w:r>
          </w:p>
          <w:p w14:paraId="730E9F88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                                     年  月  </w:t>
            </w:r>
          </w:p>
          <w:p w14:paraId="0AAC34C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</w:tc>
      </w:tr>
      <w:tr w14:paraId="21BA3E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exact"/>
          <w:jc w:val="center"/>
        </w:trPr>
        <w:tc>
          <w:tcPr>
            <w:tcW w:w="1696" w:type="dxa"/>
            <w:tcBorders>
              <w:tl2br w:val="nil"/>
              <w:tr2bl w:val="nil"/>
            </w:tcBorders>
            <w:noWrap w:val="0"/>
            <w:vAlign w:val="center"/>
          </w:tcPr>
          <w:p w14:paraId="7B6C986F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default" w:ascii="Times New Roman" w:hAnsi="Times New Roman" w:eastAsia="宋体" w:cs="Times New Roman"/>
                <w:b/>
                <w:color w:val="000000"/>
                <w:sz w:val="24"/>
                <w:szCs w:val="24"/>
              </w:rPr>
              <w:t>系</w:t>
            </w:r>
            <w:r>
              <w:rPr>
                <w:rFonts w:hint="eastAsia" w:ascii="Times New Roman" w:hAnsi="Times New Roman" w:cs="Times New Roman"/>
                <w:b/>
                <w:color w:val="000000"/>
                <w:sz w:val="24"/>
                <w:szCs w:val="24"/>
                <w:lang w:val="en-US" w:eastAsia="zh-CN"/>
              </w:rPr>
              <w:t>意见</w:t>
            </w:r>
            <w:bookmarkStart w:id="0" w:name="_GoBack"/>
            <w:bookmarkEnd w:id="0"/>
          </w:p>
        </w:tc>
        <w:tc>
          <w:tcPr>
            <w:tcW w:w="6647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 w14:paraId="515029D2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 w14:paraId="27D82A16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</w:p>
          <w:p w14:paraId="3C86DBE7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负责人（签名）：  </w:t>
            </w:r>
          </w:p>
          <w:p w14:paraId="1EB95260">
            <w:pPr>
              <w:spacing w:line="4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z w:val="28"/>
                <w:szCs w:val="28"/>
              </w:rPr>
              <w:t xml:space="preserve">                                     年  月</w:t>
            </w:r>
          </w:p>
        </w:tc>
      </w:tr>
    </w:tbl>
    <w:p w14:paraId="3EA86242">
      <w:pPr>
        <w:rPr>
          <w:rFonts w:hint="default" w:ascii="Times New Roman" w:hAnsi="Times New Roman" w:eastAsia="宋体" w:cs="Times New Roma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D3F47"/>
    <w:rsid w:val="05CF5FA2"/>
    <w:rsid w:val="0AE11EF4"/>
    <w:rsid w:val="0B287CB0"/>
    <w:rsid w:val="0F19318A"/>
    <w:rsid w:val="171E4694"/>
    <w:rsid w:val="1EC91389"/>
    <w:rsid w:val="26DD3F47"/>
    <w:rsid w:val="2CD95E24"/>
    <w:rsid w:val="31DF44C1"/>
    <w:rsid w:val="34093BEC"/>
    <w:rsid w:val="67C3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437</Words>
  <Characters>461</Characters>
  <Lines>0</Lines>
  <Paragraphs>0</Paragraphs>
  <TotalTime>1</TotalTime>
  <ScaleCrop>false</ScaleCrop>
  <LinksUpToDate>false</LinksUpToDate>
  <CharactersWithSpaces>661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2025-08-17T10:44:00Z</dcterms:created>
  <dc:creator>gdshi</dc:creator>
  <cp:lastModifiedBy>gdshi</cp:lastModifiedBy>
  <dcterms:modified xsi:type="dcterms:W3CDTF">2025-08-17T11:25:29Z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3BFCE657E007450A89CF499DDBEDEDC8_13</vt:lpwstr>
  </property>
  <property fmtid="{D5CDD505-2E9C-101B-9397-08002B2CF9AE}" pid="4" name="KSOTemplateDocerSaveRecord">
    <vt:lpwstr>eyJoZGlkIjoiYjk1MWRkNjY0OWJmNWUyMzk4Y2IyNDZjYmU5YTA0NDAiLCJ1c2VySWQiOiIyMTQzMDg5MTMifQ==</vt:lpwstr>
  </property>
</Properties>
</file>