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824D2">
      <w:pPr>
        <w:widowControl/>
        <w:shd w:val="clear" w:color="auto" w:fill="FFFFFF"/>
        <w:spacing w:line="520" w:lineRule="exact"/>
        <w:jc w:val="both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附件5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 w14:paraId="7B1A3786">
      <w:pPr>
        <w:widowControl/>
        <w:shd w:val="clear" w:color="auto" w:fill="FFFFFF"/>
        <w:spacing w:line="52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安徽建筑大学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学生宿舍行为规范与互助</w:t>
      </w:r>
    </w:p>
    <w:p w14:paraId="73724282">
      <w:pPr>
        <w:widowControl/>
        <w:shd w:val="clear" w:color="auto" w:fill="FFFFFF"/>
        <w:spacing w:line="52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监督公约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倡议书</w:t>
      </w:r>
    </w:p>
    <w:p w14:paraId="43A99A94">
      <w:pPr>
        <w:widowControl/>
        <w:shd w:val="clear" w:color="auto" w:fill="FFFFFF"/>
        <w:spacing w:line="520" w:lineRule="exact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33A54120">
      <w:pPr>
        <w:widowControl/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第一章 总 则</w:t>
      </w:r>
    </w:p>
    <w:p w14:paraId="32CBDCAD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宿舍是大学生学习、生活与成长的重要集体空间。为营造安全、文明、和谐的宿舍环境，培养成员间团结协作、共同进步的意识，特制定本公约。宿舍成员应秉持“互帮互助、互相监督”原则，共同维护集体荣誉，对宿舍内的不文明行为及时纠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上报，形成“个体自律+集体共管”的良性机制。  </w:t>
      </w:r>
    </w:p>
    <w:p w14:paraId="672A39DB">
      <w:pPr>
        <w:widowControl/>
        <w:spacing w:line="52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第二章 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宿舍成员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的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责任与义务</w:t>
      </w:r>
    </w:p>
    <w:p w14:paraId="341DA2F2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互帮互助：共建温暖集体</w:t>
      </w:r>
    </w:p>
    <w:p w14:paraId="40ACF2C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学业支持：主动分享学习资料、交流课程难点，对学习困难成员提供帮扶（如考前复习讨论、作业思路讲解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）；  </w:t>
      </w:r>
    </w:p>
    <w:p w14:paraId="25A09B7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生活关怀：关注室友身心健康，发现情绪低落、身体不适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及其他异常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及时关心，必要时联系辅导员或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学生处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中心；  </w:t>
      </w:r>
    </w:p>
    <w:p w14:paraId="124731B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事务协作：轮流承担宿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舍内公共事务（如值日、垃圾分类等），配合完成宿舍安全检查、卫生评比等工作；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F96683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</w:rPr>
        <w:t>：共享学习工具（如计算器、充电器）、生活用品（如针线包、常用药品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），减少重复购置，增进情感联结。  </w:t>
      </w:r>
    </w:p>
    <w:p w14:paraId="436D154C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互相监督：共护文明底线 </w:t>
      </w:r>
    </w:p>
    <w:p w14:paraId="3CCE93E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（一）公共环境卫生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深夜喧哗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物品乱堆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，地面墙面门窗脏污，盥洗室有污垢异味，私自拉绳晾晒，浪费水电，随意张贴传单海报，私自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将宿舍钥匙借与他人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，未经允许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拆装、调换、故意损坏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宿舍设施等行为，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及时友善提醒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如发现公共设施、设备损坏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等情形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，应及时报修；</w:t>
      </w:r>
    </w:p>
    <w:p w14:paraId="689070B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（二）公共秩序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擅自组织串联、签名及举行集会、演讲等活动；打球、踢球、溜冰等；饲养宠物；赌博、吸烟、酗酒、起哄闹事；使用电饭锅、热得快、电熨斗等大功率电器；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私拉电线、私接灯头和插座；将电瓶车电瓶带到室内充电；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观看非法淫秽视频；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未经批准，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推销、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租赁、经商等经营性和收费服务活动，以及各种中介代理活动；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其他违法等应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立即劝阻，并上报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宿舍长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、学生公寓管理科、保卫处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31B97D4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（三）公共安全监督：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存放易燃、易爆、易腐蚀物品，以及剧毒或具有放射性物品；携带、藏匿管制刀具、器械；使用明火、燃放烟花爆竹、焚烧大宗纸屑等物品；未经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同意，学生擅自租房居住；在宿舍内擅自留宿外来人员；未经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公寓管理科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同意，私自调房、换铺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等行为；其他违法行为等应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立即劝阻，并上报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宿舍长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、学生公寓管理科、保卫处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29C3630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文明习惯共促：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宿舍成员共同管理宿舍公共环境卫生、公共秩序、公共安全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等行为，对屡教不改者记录具体情况（时间、行为、劝阻过程）；  </w:t>
      </w:r>
    </w:p>
    <w:p w14:paraId="5434D46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隐私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权益保护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在齐抓共管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过程中需注意方式方法，避免语言暴力或公开指责，以“私下沟通+书面记录”为主。  </w:t>
      </w:r>
    </w:p>
    <w:p w14:paraId="23928EA9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不文明行为的处理机制 </w:t>
      </w:r>
    </w:p>
    <w:p w14:paraId="20F3853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分级处理原则：  </w:t>
      </w:r>
    </w:p>
    <w:p w14:paraId="793ACF4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轻微行为（如物品摆放杂乱、短暂喧哗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）：宿舍成员当场提醒，当事人需24小时内整改；  </w:t>
      </w:r>
    </w:p>
    <w:p w14:paraId="79F9FE1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中度行为（如长期不值日、影响他人休息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）：宿舍长组织协商，明确整改要求并记录；  </w:t>
      </w:r>
    </w:p>
    <w:p w14:paraId="41CB132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严重行为（如违规电器、酗酒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赌博、言语/肢体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激烈</w:t>
      </w:r>
      <w:r>
        <w:rPr>
          <w:rFonts w:hint="eastAsia" w:ascii="仿宋_GB2312" w:hAnsi="仿宋_GB2312" w:eastAsia="仿宋_GB2312" w:cs="仿宋_GB2312"/>
          <w:sz w:val="32"/>
          <w:szCs w:val="32"/>
        </w:rPr>
        <w:t>冲突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）：立即制止并上报辅导员。  </w:t>
      </w:r>
    </w:p>
    <w:p w14:paraId="075E32B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上报流程：  </w:t>
      </w:r>
    </w:p>
    <w:p w14:paraId="4892D11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成员发现严重不文明行为后，需第一时间向宿舍长反馈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宿舍长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2"/>
          <w:szCs w:val="32"/>
        </w:rPr>
        <w:t>2名及以上成员核实情况，24小时内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辅导员；  </w:t>
      </w:r>
    </w:p>
    <w:p w14:paraId="73550BA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情节轻重进行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班级内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直至学校进行处理，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向全宿舍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反馈。  </w:t>
      </w:r>
    </w:p>
    <w:p w14:paraId="680B8C49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责任共担与集体成长 </w:t>
      </w:r>
    </w:p>
    <w:p w14:paraId="71D18FB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对检查达标的宿舍给予表扬，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检查结果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作为文明宿舍评比的重要条件之一；对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学年内各类检查累计五次（含五次）以上不合格者，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或宿舍发生重大事故者，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一票否决制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按照《安徽建筑大学学生违纪处分实施办法》有关规定进行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处分，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取消该宿舍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及宿舍全体成员当学年的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各类评奖评优资格。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学生如有异议，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参照《安徽建筑大学学生申诉处理办法》有关规定进行申诉。</w:t>
      </w:r>
    </w:p>
    <w:p w14:paraId="6021DD5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对初次轻微违规者，以教育引导为主；对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多次违规，且不整改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者，宿舍可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讨论后续管理措施（如调整床位、限制公共权限）。  </w:t>
      </w:r>
    </w:p>
    <w:p w14:paraId="5EF4D852">
      <w:pPr>
        <w:widowControl/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第三章 附 则</w:t>
      </w:r>
    </w:p>
    <w:p w14:paraId="78B0B4D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本公约由宿舍长负责监督执行；  </w:t>
      </w:r>
    </w:p>
    <w:p w14:paraId="472CA84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本公约可根据学校管理规定及宿舍实际情况动态调整；  </w:t>
      </w:r>
    </w:p>
    <w:p w14:paraId="57D37D3D">
      <w:pPr>
        <w:spacing w:line="520" w:lineRule="exact"/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本公约解释权归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安徽建筑大学学生自治委员会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所有。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 xml:space="preserve"> </w:t>
      </w:r>
    </w:p>
    <w:p w14:paraId="29D5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atLeast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40E20"/>
    <w:rsid w:val="00FB48E3"/>
    <w:rsid w:val="01613812"/>
    <w:rsid w:val="04164047"/>
    <w:rsid w:val="0DE0788F"/>
    <w:rsid w:val="1CD557F5"/>
    <w:rsid w:val="24B42C75"/>
    <w:rsid w:val="252B29D4"/>
    <w:rsid w:val="2DF0334F"/>
    <w:rsid w:val="2ED6400E"/>
    <w:rsid w:val="350607E9"/>
    <w:rsid w:val="36577785"/>
    <w:rsid w:val="370C164A"/>
    <w:rsid w:val="389D1A55"/>
    <w:rsid w:val="3D9B50E6"/>
    <w:rsid w:val="3E057115"/>
    <w:rsid w:val="406858CD"/>
    <w:rsid w:val="44237298"/>
    <w:rsid w:val="4DA40E20"/>
    <w:rsid w:val="69C90AA3"/>
    <w:rsid w:val="71D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1595</Words>
  <Characters>1597</Characters>
  <Lines>0</Lines>
  <Paragraphs>0</Paragraphs>
  <TotalTime>23</TotalTime>
  <ScaleCrop>false</ScaleCrop>
  <LinksUpToDate>false</LinksUpToDate>
  <CharactersWithSpaces>1650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2025-07-09T01:10:00Z</dcterms:created>
  <dc:creator>月半子</dc:creator>
  <cp:lastModifiedBy>DELL</cp:lastModifiedBy>
  <cp:lastPrinted>2025-07-10T08:07:00Z</cp:lastPrinted>
  <dcterms:modified xsi:type="dcterms:W3CDTF">2025-07-15T05:36:51Z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A8571B858B28425F95E3CE9F4CBC2D4F_13</vt:lpwstr>
  </property>
  <property fmtid="{D5CDD505-2E9C-101B-9397-08002B2CF9AE}" pid="4" name="KSOTemplateDocerSaveRecord">
    <vt:lpwstr>eyJoZGlkIjoiODc3ZGI5M2ZiM2I0YjBmMGUxYzAzODg1NDIyMjAxNGUiLCJ1c2VySWQiOiI1MzQ4MTYzMDAifQ==</vt:lpwstr>
  </property>
</Properties>
</file>