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劳动类勤工助学实践评价表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087"/>
        <w:gridCol w:w="731"/>
        <w:gridCol w:w="1107"/>
        <w:gridCol w:w="403"/>
        <w:gridCol w:w="797"/>
        <w:gridCol w:w="11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76" w:type="pct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学生基本信息</w:t>
            </w:r>
          </w:p>
        </w:tc>
        <w:tc>
          <w:tcPr>
            <w:tcW w:w="637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85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467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76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37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5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7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76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劳动部门</w:t>
            </w:r>
          </w:p>
        </w:tc>
        <w:tc>
          <w:tcPr>
            <w:tcW w:w="63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8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劳动日期</w:t>
            </w:r>
          </w:p>
        </w:tc>
        <w:tc>
          <w:tcPr>
            <w:tcW w:w="704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劳动时长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</w:trPr>
        <w:tc>
          <w:tcPr>
            <w:tcW w:w="97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评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</w:tc>
        <w:tc>
          <w:tcPr>
            <w:tcW w:w="4023" w:type="pct"/>
            <w:gridSpan w:val="7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1、劳动时间达到规定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求；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2、听从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指挥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，服从负责人安排；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3、团结互助、尊重他人、善于沟通，有良好的团队精神；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4、吃苦耐劳，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劳动过程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不发牢骚、没有怨言；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5、通过劳动，提升一定的生活技能。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  <w:vertAlign w:val="baseline"/>
                <w:lang w:val="en-US" w:eastAsia="zh-CN"/>
              </w:rPr>
              <w:t>注：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以上5项劳动评价内容中，若第一项不达要求，则评价不合格；第一项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达标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后，其余四项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中全部达标则为优秀、</w:t>
            </w:r>
            <w:bookmarkStart w:id="0" w:name="_GoBack"/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三项达标为良好</w:t>
            </w:r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、两项达标为合格。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8" w:hRule="atLeast"/>
        </w:trPr>
        <w:tc>
          <w:tcPr>
            <w:tcW w:w="976" w:type="pc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劳动成绩分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23" w:type="pct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160" w:firstLineChars="9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劳动部门负责人签字：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840" w:firstLineChars="16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976" w:type="pc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教务处意见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23" w:type="pct"/>
            <w:gridSpan w:val="7"/>
            <w:vAlign w:val="center"/>
          </w:tcPr>
          <w:p>
            <w:pPr>
              <w:ind w:firstLine="2640" w:firstLineChars="11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640" w:firstLineChars="11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640" w:firstLineChars="11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640" w:firstLineChars="11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120" w:firstLineChars="13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负责人签字：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840" w:firstLineChars="16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盖章：</w:t>
            </w:r>
          </w:p>
        </w:tc>
      </w:tr>
    </w:tbl>
    <w:p>
      <w:pPr>
        <w:jc w:val="left"/>
        <w:rPr>
          <w:rFonts w:hint="default" w:asciiTheme="minorEastAsia" w:hAnsiTheme="minorEastAsia" w:cstheme="minorEastAsia"/>
          <w:sz w:val="21"/>
          <w:szCs w:val="21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vertAlign w:val="baseline"/>
          <w:lang w:val="en-US" w:eastAsia="zh-CN"/>
        </w:rPr>
        <w:t>注：劳动成绩分打分说明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vertAlign w:val="baseline"/>
          <w:lang w:val="en-US" w:eastAsia="zh-CN"/>
        </w:rPr>
        <w:t>优秀：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≥</w:t>
      </w:r>
      <w:r>
        <w:rPr>
          <w:rFonts w:hint="eastAsia" w:asciiTheme="minorEastAsia" w:hAnsiTheme="minorEastAsia" w:cstheme="minorEastAsia"/>
          <w:sz w:val="21"/>
          <w:szCs w:val="21"/>
          <w:vertAlign w:val="baseline"/>
          <w:lang w:val="en-US" w:eastAsia="zh-CN"/>
        </w:rPr>
        <w:t>90分；</w:t>
      </w:r>
      <w:r>
        <w:rPr>
          <w:rFonts w:hint="eastAsia" w:asciiTheme="minorEastAsia" w:hAnsiTheme="minorEastAsia" w:eastAsiaTheme="minorEastAsia" w:cstheme="minorEastAsia"/>
          <w:sz w:val="21"/>
          <w:szCs w:val="21"/>
          <w:vertAlign w:val="baselin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sz w:val="21"/>
          <w:szCs w:val="21"/>
          <w:vertAlign w:val="baseline"/>
          <w:lang w:val="en-US" w:eastAsia="zh-CN"/>
        </w:rPr>
        <w:t xml:space="preserve">                       </w:t>
      </w:r>
    </w:p>
    <w:p>
      <w:pPr>
        <w:jc w:val="left"/>
        <w:rPr>
          <w:rFonts w:hint="default" w:asciiTheme="minorEastAsia" w:hAnsiTheme="minorEastAsia" w:cstheme="minorEastAsia"/>
          <w:sz w:val="21"/>
          <w:szCs w:val="21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vertAlign w:val="baseline"/>
          <w:lang w:val="en-US" w:eastAsia="zh-CN"/>
        </w:rPr>
        <w:t>良好：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≥</w:t>
      </w:r>
      <w:r>
        <w:rPr>
          <w:rFonts w:hint="eastAsia" w:asciiTheme="minorEastAsia" w:hAnsiTheme="minorEastAsia" w:cstheme="minorEastAsia"/>
          <w:sz w:val="21"/>
          <w:szCs w:val="21"/>
          <w:vertAlign w:val="baseline"/>
          <w:lang w:val="en-US" w:eastAsia="zh-CN"/>
        </w:rPr>
        <w:t xml:space="preserve">75分，＜90分；                        </w:t>
      </w:r>
    </w:p>
    <w:p>
      <w:pPr>
        <w:jc w:val="left"/>
        <w:rPr>
          <w:rFonts w:hint="default" w:asciiTheme="minorEastAsia" w:hAnsiTheme="minorEastAsia" w:cstheme="minorEastAsia"/>
          <w:sz w:val="21"/>
          <w:szCs w:val="21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vertAlign w:val="baseline"/>
          <w:lang w:val="en-US" w:eastAsia="zh-CN"/>
        </w:rPr>
        <w:t>合格：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≥</w:t>
      </w:r>
      <w:r>
        <w:rPr>
          <w:rFonts w:hint="eastAsia" w:asciiTheme="minorEastAsia" w:hAnsiTheme="minorEastAsia" w:cstheme="minorEastAsia"/>
          <w:sz w:val="21"/>
          <w:szCs w:val="21"/>
          <w:vertAlign w:val="baseline"/>
          <w:lang w:val="en-US" w:eastAsia="zh-CN"/>
        </w:rPr>
        <w:t xml:space="preserve">60分，＜75分；                       </w:t>
      </w: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vertAlign w:val="baseline"/>
          <w:lang w:val="en-US" w:eastAsia="zh-CN"/>
        </w:rPr>
        <w:t>不合格</w:t>
      </w:r>
      <w:r>
        <w:rPr>
          <w:rFonts w:hint="eastAsia" w:asciiTheme="minorEastAsia" w:hAnsiTheme="minorEastAsia" w:cstheme="minorEastAsia"/>
          <w:sz w:val="21"/>
          <w:szCs w:val="21"/>
          <w:vertAlign w:val="baseline"/>
          <w:lang w:val="en-US" w:eastAsia="zh-CN"/>
        </w:rPr>
        <w:t xml:space="preserve"> ：＜60分。    </w:t>
      </w:r>
      <w:r>
        <w:rPr>
          <w:rFonts w:hint="eastAsia" w:asciiTheme="minorEastAsia" w:hAnsiTheme="minorEastAsia" w:cstheme="minorEastAsia"/>
          <w:vertAlign w:val="baseline"/>
          <w:lang w:val="en-US" w:eastAsia="zh-CN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MDA5MmJlNGViZGY2MDk4NTY5MGI2MjVjY2U0NTcifQ=="/>
  </w:docVars>
  <w:rsids>
    <w:rsidRoot w:val="12A0602E"/>
    <w:rsid w:val="0391201D"/>
    <w:rsid w:val="07AE4A29"/>
    <w:rsid w:val="12A0602E"/>
    <w:rsid w:val="12E3308D"/>
    <w:rsid w:val="19EA2F53"/>
    <w:rsid w:val="1ED85A70"/>
    <w:rsid w:val="1FA776FD"/>
    <w:rsid w:val="24707532"/>
    <w:rsid w:val="259557B7"/>
    <w:rsid w:val="40654BFF"/>
    <w:rsid w:val="49F42DFD"/>
    <w:rsid w:val="56160ACB"/>
    <w:rsid w:val="584B77F2"/>
    <w:rsid w:val="5BC5549E"/>
    <w:rsid w:val="6AA8778B"/>
    <w:rsid w:val="7FA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320</Characters>
  <Lines>0</Lines>
  <Paragraphs>0</Paragraphs>
  <TotalTime>96</TotalTime>
  <ScaleCrop>false</ScaleCrop>
  <LinksUpToDate>false</LinksUpToDate>
  <CharactersWithSpaces>710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2023-04-24T03:23:00Z</dcterms:created>
  <dc:creator>回到 当初</dc:creator>
  <cp:lastModifiedBy>回到 当初</cp:lastModifiedBy>
  <cp:lastPrinted>2023-09-06T06:25:00Z</cp:lastPrinted>
  <dcterms:modified xsi:type="dcterms:W3CDTF">2023-09-06T09:10:37Z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DEB90E60488141D68C54E9C2BE94AABB_13</vt:lpwstr>
  </property>
</Properties>
</file>