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ind w:firstLine="420" w:firstLineChars="150"/>
        <w:rPr>
          <w:rFonts w:hint="eastAsia" w:ascii="黑体" w:hAnsi="宋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编号：</w:t>
      </w:r>
      <w:r>
        <w:rPr>
          <w:rFonts w:hint="eastAsia" w:ascii="黑体" w:hAnsi="宋体" w:eastAsia="黑体"/>
          <w:sz w:val="28"/>
          <w:szCs w:val="28"/>
          <w:u w:val="single"/>
        </w:rPr>
        <w:t xml:space="preserve">   </w:t>
      </w:r>
      <w:r>
        <w:rPr>
          <w:rFonts w:hint="eastAsia" w:ascii="黑体" w:hAnsi="宋体" w:eastAsia="黑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黑体" w:hAnsi="宋体" w:eastAsia="黑体"/>
          <w:sz w:val="28"/>
          <w:szCs w:val="28"/>
          <w:u w:val="single"/>
        </w:rPr>
        <w:t xml:space="preserve">      </w:t>
      </w:r>
      <w:r>
        <w:rPr>
          <w:rFonts w:hint="eastAsia" w:ascii="黑体" w:hAnsi="宋体" w:eastAsia="黑体"/>
          <w:sz w:val="28"/>
          <w:szCs w:val="28"/>
        </w:rPr>
        <w:t xml:space="preserve">                                 </w:t>
      </w:r>
    </w:p>
    <w:p>
      <w:pPr>
        <w:snapToGrid w:val="0"/>
        <w:spacing w:line="300" w:lineRule="auto"/>
        <w:rPr>
          <w:rFonts w:hint="eastAsia" w:eastAsia="方正舒体"/>
          <w:sz w:val="28"/>
          <w:szCs w:val="28"/>
        </w:rPr>
      </w:pPr>
    </w:p>
    <w:p>
      <w:pPr>
        <w:snapToGrid w:val="0"/>
        <w:spacing w:line="300" w:lineRule="auto"/>
        <w:rPr>
          <w:rFonts w:hint="eastAsia" w:eastAsia="方正舒体"/>
          <w:sz w:val="28"/>
          <w:szCs w:val="28"/>
        </w:rPr>
      </w:pPr>
    </w:p>
    <w:p>
      <w:pPr>
        <w:snapToGrid w:val="0"/>
        <w:spacing w:line="300" w:lineRule="auto"/>
        <w:rPr>
          <w:rFonts w:hint="eastAsia" w:eastAsia="方正舒体"/>
          <w:sz w:val="28"/>
          <w:szCs w:val="28"/>
        </w:rPr>
      </w:pPr>
    </w:p>
    <w:p>
      <w:pPr>
        <w:snapToGrid w:val="0"/>
        <w:spacing w:line="300" w:lineRule="auto"/>
        <w:jc w:val="center"/>
        <w:rPr>
          <w:rFonts w:hint="eastAsia"/>
        </w:rPr>
      </w:pPr>
    </w:p>
    <w:p>
      <w:pPr>
        <w:snapToGrid w:val="0"/>
        <w:spacing w:line="300" w:lineRule="auto"/>
        <w:jc w:val="center"/>
        <w:rPr>
          <w:rFonts w:hint="eastAsia" w:ascii="楷体_GB2312" w:eastAsia="楷体_GB2312"/>
          <w:b/>
          <w:sz w:val="52"/>
          <w:szCs w:val="52"/>
        </w:rPr>
      </w:pPr>
      <w:r>
        <w:rPr>
          <w:rFonts w:hint="eastAsia" w:ascii="楷体_GB2312" w:eastAsia="楷体_GB2312"/>
          <w:b/>
          <w:sz w:val="52"/>
          <w:szCs w:val="52"/>
        </w:rPr>
        <w:t>安徽</w:t>
      </w:r>
      <w:r>
        <w:rPr>
          <w:rFonts w:hint="eastAsia" w:ascii="楷体_GB2312" w:eastAsia="楷体_GB2312"/>
          <w:b/>
          <w:sz w:val="52"/>
          <w:szCs w:val="52"/>
          <w:lang w:eastAsia="zh-CN"/>
        </w:rPr>
        <w:t>建筑</w:t>
      </w:r>
      <w:r>
        <w:rPr>
          <w:rFonts w:hint="eastAsia" w:ascii="楷体_GB2312" w:eastAsia="楷体_GB2312"/>
          <w:b/>
          <w:sz w:val="52"/>
          <w:szCs w:val="52"/>
        </w:rPr>
        <w:t>大学</w:t>
      </w:r>
    </w:p>
    <w:p>
      <w:pPr>
        <w:snapToGrid w:val="0"/>
        <w:spacing w:line="30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货物类</w:t>
      </w:r>
      <w:r>
        <w:rPr>
          <w:rFonts w:hint="eastAsia" w:ascii="宋体" w:hAnsi="宋体"/>
          <w:b/>
          <w:sz w:val="44"/>
          <w:szCs w:val="44"/>
          <w:lang w:eastAsia="zh-CN"/>
        </w:rPr>
        <w:t>资产</w:t>
      </w:r>
      <w:r>
        <w:rPr>
          <w:rFonts w:hint="eastAsia" w:ascii="宋体" w:hAnsi="宋体"/>
          <w:b/>
          <w:sz w:val="44"/>
          <w:szCs w:val="44"/>
        </w:rPr>
        <w:t>验收报告</w:t>
      </w:r>
    </w:p>
    <w:p>
      <w:pPr>
        <w:snapToGrid w:val="0"/>
        <w:spacing w:line="300" w:lineRule="auto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8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项目名称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  <w:u w:val="single"/>
              </w:rPr>
              <w:t xml:space="preserve">         </w:t>
            </w:r>
            <w:r>
              <w:rPr>
                <w:rFonts w:hint="eastAsia" w:ascii="楷体" w:hAnsi="楷体" w:eastAsia="楷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合同</w:t>
            </w:r>
            <w:r>
              <w:rPr>
                <w:rFonts w:hint="eastAsia" w:eastAsia="黑体"/>
                <w:sz w:val="28"/>
                <w:lang w:eastAsia="zh-CN"/>
              </w:rPr>
              <w:t>编号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  <w:u w:val="single"/>
              </w:rPr>
              <w:t xml:space="preserve">          </w:t>
            </w:r>
            <w:r>
              <w:rPr>
                <w:rFonts w:hint="eastAsia" w:ascii="楷体" w:hAnsi="楷体" w:eastAsia="楷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合同金额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  <w:u w:val="single"/>
              </w:rPr>
              <w:t xml:space="preserve">          </w:t>
            </w:r>
            <w:r>
              <w:rPr>
                <w:rFonts w:hint="eastAsia" w:ascii="楷体" w:hAnsi="楷体" w:eastAsia="楷体"/>
                <w:sz w:val="28"/>
                <w:u w:val="single"/>
              </w:rPr>
              <w:t xml:space="preserve">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hint="eastAsia" w:eastAsia="黑体"/>
                <w:sz w:val="28"/>
              </w:rPr>
            </w:pPr>
            <w:r>
              <w:rPr>
                <w:rFonts w:hint="eastAsia" w:eastAsia="黑体"/>
                <w:sz w:val="28"/>
              </w:rPr>
              <w:t>使用单位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8"/>
                <w:u w:val="single"/>
              </w:rPr>
              <w:t xml:space="preserve">     </w:t>
            </w:r>
            <w:r>
              <w:rPr>
                <w:rFonts w:hint="eastAsia" w:eastAsia="黑体"/>
                <w:sz w:val="28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snapToGrid w:val="0"/>
              <w:spacing w:line="300" w:lineRule="auto"/>
              <w:jc w:val="distribute"/>
              <w:rPr>
                <w:rFonts w:hint="eastAsia" w:eastAsia="黑体"/>
                <w:sz w:val="28"/>
                <w:lang w:eastAsia="zh-CN"/>
              </w:rPr>
            </w:pPr>
            <w:r>
              <w:rPr>
                <w:rFonts w:hint="eastAsia" w:eastAsia="黑体"/>
                <w:sz w:val="28"/>
              </w:rPr>
              <w:t>项目</w:t>
            </w:r>
            <w:r>
              <w:rPr>
                <w:rFonts w:hint="eastAsia" w:eastAsia="黑体"/>
                <w:sz w:val="28"/>
                <w:lang w:eastAsia="zh-CN"/>
              </w:rPr>
              <w:t>归口单位</w:t>
            </w:r>
          </w:p>
        </w:tc>
        <w:tc>
          <w:tcPr>
            <w:tcW w:w="4829" w:type="dxa"/>
            <w:noWrap w:val="0"/>
            <w:vAlign w:val="center"/>
          </w:tcPr>
          <w:p>
            <w:pPr>
              <w:snapToGrid w:val="0"/>
              <w:spacing w:line="300" w:lineRule="auto"/>
              <w:rPr>
                <w:rFonts w:hint="eastAsia" w:eastAsia="黑体"/>
                <w:sz w:val="28"/>
                <w:u w:val="single"/>
              </w:rPr>
            </w:pPr>
            <w:r>
              <w:rPr>
                <w:rFonts w:hint="eastAsia" w:eastAsia="黑体"/>
                <w:sz w:val="28"/>
                <w:u w:val="single"/>
              </w:rPr>
              <w:t xml:space="preserve">                                    </w:t>
            </w:r>
          </w:p>
        </w:tc>
      </w:tr>
    </w:tbl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rPr>
          <w:rFonts w:hint="eastAsia" w:eastAsia="黑体"/>
          <w:sz w:val="28"/>
        </w:rPr>
      </w:pPr>
    </w:p>
    <w:p>
      <w:pPr>
        <w:snapToGrid w:val="0"/>
        <w:spacing w:line="300" w:lineRule="auto"/>
        <w:jc w:val="center"/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  <w:lang w:eastAsia="zh-CN"/>
        </w:rPr>
        <w:t>国有资产管理</w:t>
      </w:r>
      <w:r>
        <w:rPr>
          <w:rFonts w:hint="eastAsia" w:eastAsia="黑体"/>
          <w:sz w:val="30"/>
          <w:szCs w:val="30"/>
        </w:rPr>
        <w:t>处 制</w:t>
      </w:r>
    </w:p>
    <w:p>
      <w:pPr>
        <w:rPr>
          <w:rFonts w:hint="eastAsia"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br w:type="page"/>
      </w:r>
    </w:p>
    <w:p>
      <w:pPr>
        <w:snapToGrid w:val="0"/>
        <w:spacing w:line="300" w:lineRule="auto"/>
        <w:jc w:val="center"/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一、采购项目基本信息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827"/>
        <w:gridCol w:w="2154"/>
        <w:gridCol w:w="2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合同名称</w:t>
            </w:r>
          </w:p>
        </w:tc>
        <w:tc>
          <w:tcPr>
            <w:tcW w:w="7419" w:type="dxa"/>
            <w:gridSpan w:val="3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楷体" w:hAnsi="楷体" w:eastAsia="楷体"/>
                <w:sz w:val="28"/>
                <w:highlight w:val="yellow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合同编号</w:t>
            </w:r>
          </w:p>
        </w:tc>
        <w:tc>
          <w:tcPr>
            <w:tcW w:w="7419" w:type="dxa"/>
            <w:gridSpan w:val="3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合同金额</w:t>
            </w:r>
          </w:p>
        </w:tc>
        <w:tc>
          <w:tcPr>
            <w:tcW w:w="7419" w:type="dxa"/>
            <w:gridSpan w:val="3"/>
            <w:noWrap w:val="0"/>
            <w:vAlign w:val="center"/>
          </w:tcPr>
          <w:p>
            <w:pPr>
              <w:snapToGrid w:val="0"/>
              <w:spacing w:line="300" w:lineRule="auto"/>
              <w:ind w:right="56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(大写)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 xml:space="preserve">   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16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中标公司</w:t>
            </w:r>
          </w:p>
        </w:tc>
        <w:tc>
          <w:tcPr>
            <w:tcW w:w="2827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联系人及联系方式</w:t>
            </w:r>
          </w:p>
        </w:tc>
        <w:tc>
          <w:tcPr>
            <w:tcW w:w="2438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snapToGrid w:val="0"/>
        <w:spacing w:line="300" w:lineRule="auto"/>
        <w:rPr>
          <w:rFonts w:hint="eastAsia" w:eastAsia="黑体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467"/>
        <w:gridCol w:w="2052"/>
        <w:gridCol w:w="755"/>
        <w:gridCol w:w="1077"/>
        <w:gridCol w:w="1036"/>
        <w:gridCol w:w="117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08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采购项目</w:t>
            </w:r>
            <w:r>
              <w:rPr>
                <w:rFonts w:hint="eastAsia" w:ascii="宋体" w:hAnsi="宋体"/>
                <w:b/>
                <w:bCs/>
                <w:sz w:val="24"/>
              </w:rPr>
              <w:t>主要内容简介</w:t>
            </w:r>
            <w:r>
              <w:rPr>
                <w:rFonts w:hint="eastAsia" w:ascii="宋体" w:hAnsi="宋体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9108" w:type="dxa"/>
            <w:gridSpan w:val="7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napToGrid w:val="0"/>
              <w:rPr>
                <w:rFonts w:hint="eastAsia"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1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合同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备清单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设备名称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品牌规格型号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总价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使用人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8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10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12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13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14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15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</w:tbl>
    <w:p>
      <w:pPr>
        <w:widowControl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24"/>
        </w:rPr>
        <w:sectPr>
          <w:headerReference r:id="rId3" w:type="default"/>
          <w:footerReference r:id="rId4" w:type="even"/>
          <w:pgSz w:w="11906" w:h="16838"/>
          <w:pgMar w:top="1134" w:right="1134" w:bottom="851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6"/>
          <w:szCs w:val="36"/>
          <w:lang w:eastAsia="zh-CN"/>
        </w:rPr>
        <w:br w:type="page"/>
      </w:r>
    </w:p>
    <w:p>
      <w:pPr>
        <w:snapToGrid w:val="0"/>
        <w:spacing w:line="300" w:lineRule="auto"/>
        <w:jc w:val="center"/>
        <w:rPr>
          <w:rFonts w:hint="eastAsia" w:eastAsia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二、自行验收记录</w:t>
      </w:r>
    </w:p>
    <w:tbl>
      <w:tblPr>
        <w:tblStyle w:val="4"/>
        <w:tblW w:w="91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908"/>
        <w:gridCol w:w="2321"/>
        <w:gridCol w:w="4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6" w:type="dxa"/>
            <w:vMerge w:val="restart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验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收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记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</w:rPr>
            </w:pPr>
            <w:r>
              <w:rPr>
                <w:rFonts w:hint="eastAsia" w:eastAsia="黑体"/>
                <w:b/>
                <w:bCs/>
                <w:sz w:val="24"/>
              </w:rPr>
              <w:t>录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及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b/>
                <w:bCs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结</w:t>
            </w:r>
          </w:p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论</w:t>
            </w:r>
          </w:p>
        </w:tc>
        <w:tc>
          <w:tcPr>
            <w:tcW w:w="862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1" w:hRule="atLeast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eastAsia" w:eastAsia="黑体"/>
                <w:sz w:val="24"/>
              </w:rPr>
            </w:pPr>
          </w:p>
        </w:tc>
        <w:tc>
          <w:tcPr>
            <w:tcW w:w="862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BEBEBE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 xml:space="preserve">  1.相关</w:t>
            </w:r>
            <w:r>
              <w:rPr>
                <w:rFonts w:hint="eastAsia" w:ascii="宋体" w:hAnsi="宋体"/>
                <w:color w:val="D7D7D7"/>
                <w:sz w:val="24"/>
              </w:rPr>
              <w:t>设备及附件的型号、规格是否符合合同要求；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 xml:space="preserve">    2.相关</w:t>
            </w:r>
            <w:r>
              <w:rPr>
                <w:rFonts w:hint="eastAsia" w:ascii="宋体" w:hAnsi="宋体"/>
                <w:color w:val="D7D7D7"/>
                <w:sz w:val="24"/>
              </w:rPr>
              <w:t>设备的性能指标，功能情况，技术文档资料的完整性；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 xml:space="preserve">    3.相关</w:t>
            </w:r>
            <w:r>
              <w:rPr>
                <w:rFonts w:hint="eastAsia" w:ascii="宋体" w:hAnsi="宋体"/>
                <w:color w:val="D7D7D7"/>
                <w:sz w:val="24"/>
              </w:rPr>
              <w:t>设备试运行各项技术指标是否满足合同或招标要求；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 xml:space="preserve">    4.相关</w:t>
            </w:r>
            <w:r>
              <w:rPr>
                <w:rFonts w:hint="eastAsia" w:ascii="宋体" w:hAnsi="宋体"/>
                <w:color w:val="D7D7D7"/>
                <w:sz w:val="24"/>
              </w:rPr>
              <w:t>设备的现场演示情况；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>5.相关</w:t>
            </w:r>
            <w:r>
              <w:rPr>
                <w:rFonts w:hint="eastAsia" w:ascii="宋体" w:hAnsi="宋体"/>
                <w:color w:val="D7D7D7"/>
                <w:sz w:val="24"/>
              </w:rPr>
              <w:t>设备的运行环境、配套设施情况如何；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color w:val="D7D7D7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D7D7D7"/>
                <w:sz w:val="24"/>
                <w:lang w:val="en-US" w:eastAsia="zh-CN"/>
              </w:rPr>
              <w:t>6.是否按照合同约定供货。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/>
                <w:color w:val="D7D7D7"/>
                <w:sz w:val="24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6" w:type="dxa"/>
            <w:vMerge w:val="continue"/>
            <w:noWrap w:val="0"/>
            <w:vAlign w:val="center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90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bCs w:val="0"/>
                <w:color w:val="D7D7D7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lang w:eastAsia="zh-CN"/>
              </w:rPr>
              <w:t>验收人员签字</w:t>
            </w:r>
          </w:p>
        </w:tc>
        <w:tc>
          <w:tcPr>
            <w:tcW w:w="672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color w:val="D7D7D7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506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使用单位意见</w:t>
            </w:r>
          </w:p>
        </w:tc>
        <w:tc>
          <w:tcPr>
            <w:tcW w:w="4229" w:type="dxa"/>
            <w:gridSpan w:val="2"/>
            <w:tcBorders>
              <w:right w:val="dotDash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项目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负责人：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日期：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4400" w:type="dxa"/>
            <w:tcBorders>
              <w:left w:val="dotDash" w:color="auto" w:sz="4" w:space="0"/>
            </w:tcBorders>
            <w:noWrap w:val="0"/>
            <w:vAlign w:val="bottom"/>
          </w:tcPr>
          <w:p>
            <w:pPr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  <w:t>单位负责人：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 xml:space="preserve"> 日期：              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4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eastAsia="黑体"/>
                <w:b/>
                <w:bCs/>
                <w:sz w:val="24"/>
                <w:lang w:eastAsia="zh-CN"/>
              </w:rPr>
              <w:t>国有资产管理处意见</w:t>
            </w:r>
          </w:p>
        </w:tc>
        <w:tc>
          <w:tcPr>
            <w:tcW w:w="6721" w:type="dxa"/>
            <w:gridSpan w:val="2"/>
            <w:tcBorders>
              <w:left w:val="single" w:color="auto" w:sz="4" w:space="0"/>
            </w:tcBorders>
            <w:noWrap w:val="0"/>
            <w:vAlign w:val="bottom"/>
          </w:tcPr>
          <w:p>
            <w:pPr>
              <w:wordWrap w:val="0"/>
              <w:snapToGrid w:val="0"/>
              <w:spacing w:line="360" w:lineRule="auto"/>
              <w:jc w:val="right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lang w:val="en-US" w:eastAsia="zh-CN"/>
              </w:rPr>
            </w:pPr>
          </w:p>
        </w:tc>
      </w:tr>
    </w:tbl>
    <w:p>
      <w:pPr>
        <w:widowControl/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Cs w:val="21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Cs w:val="21"/>
          <w:lang w:eastAsia="zh-CN"/>
        </w:rPr>
        <w:t>本表适用于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Cs w:val="21"/>
          <w:lang w:val="en-US" w:eastAsia="zh-CN"/>
        </w:rPr>
        <w:t>2万元（含2万元）-20万元采购项目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val="en-US" w:eastAsia="zh-CN"/>
        </w:rPr>
        <w:t>的验收；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Cs w:val="21"/>
          <w:lang w:eastAsia="zh-CN"/>
        </w:rPr>
        <w:t>②</w:t>
      </w:r>
      <w:r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  <w:t>采购人需聘请不少于3名相关专业人员组织自行验收。</w:t>
      </w:r>
    </w:p>
    <w:p>
      <w:pPr>
        <w:widowControl/>
        <w:rPr>
          <w:rFonts w:hint="eastAsia" w:ascii="仿宋_GB2312" w:hAnsi="仿宋_GB2312" w:eastAsia="仿宋_GB2312" w:cs="仿宋_GB2312"/>
          <w:color w:val="000000"/>
          <w:kern w:val="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wordWrap w:val="0"/>
      <w:jc w:val="right"/>
      <w:rPr>
        <w:rFonts w:hint="eastAsia"/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23D30"/>
    <w:rsid w:val="1242472A"/>
    <w:rsid w:val="19167AF4"/>
    <w:rsid w:val="2FF117CB"/>
    <w:rsid w:val="3E823D30"/>
    <w:rsid w:val="4583328A"/>
    <w:rsid w:val="50D876E3"/>
    <w:rsid w:val="61357B53"/>
    <w:rsid w:val="6A1D07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rFonts w:ascii="Times New Roman" w:hAnsi="Times New Roman" w:eastAsia="宋体" w:cs="Times New Roman"/>
      <w:b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2020-07-07T08:00:00Z</dcterms:created>
  <dc:creator>张爱萍</dc:creator>
  <cp:lastModifiedBy>『老※三』</cp:lastModifiedBy>
  <cp:lastPrinted>2020-07-08T06:34:00Z</cp:lastPrinted>
  <dcterms:modified xsi:type="dcterms:W3CDTF">2022-06-07T01:55:25Z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5C4CFFD54D494927A116D9F7F5302A43</vt:lpwstr>
  </property>
</Properties>
</file>