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40"/>
        </w:rPr>
      </w:pPr>
      <w:r>
        <w:rPr>
          <w:rFonts w:hint="eastAsia"/>
          <w:b/>
          <w:bCs/>
          <w:sz w:val="36"/>
          <w:szCs w:val="40"/>
        </w:rPr>
        <w:t>期中教学检查教学资料检查总结</w:t>
      </w:r>
    </w:p>
    <w:p/>
    <w:tbl>
      <w:tblPr>
        <w:tblStyle w:val="4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6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1696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基本情况</w:t>
            </w:r>
          </w:p>
        </w:tc>
        <w:tc>
          <w:tcPr>
            <w:tcW w:w="6600" w:type="dxa"/>
          </w:tcPr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一、</w:t>
            </w:r>
            <w:r>
              <w:rPr>
                <w:rFonts w:hint="eastAsia"/>
                <w:b/>
                <w:bCs/>
                <w:sz w:val="24"/>
                <w:szCs w:val="28"/>
                <w:lang w:eastAsia="zh-CN"/>
              </w:rPr>
              <w:t>停开</w:t>
            </w:r>
            <w:r>
              <w:rPr>
                <w:rFonts w:hint="eastAsia"/>
                <w:b/>
                <w:bCs/>
                <w:sz w:val="24"/>
                <w:szCs w:val="28"/>
              </w:rPr>
              <w:t>课程情况</w:t>
            </w:r>
          </w:p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1696" w:type="dxa"/>
            <w:vMerge w:val="continue"/>
            <w:tcBorders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6600" w:type="dxa"/>
          </w:tcPr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二、教学情况</w:t>
            </w:r>
          </w:p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1696" w:type="dxa"/>
            <w:vMerge w:val="continue"/>
            <w:tcBorders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6600" w:type="dxa"/>
          </w:tcPr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三、</w:t>
            </w:r>
            <w:r>
              <w:rPr>
                <w:rFonts w:hint="eastAsia"/>
                <w:b/>
                <w:bCs/>
                <w:sz w:val="24"/>
                <w:szCs w:val="28"/>
                <w:lang w:eastAsia="zh-CN"/>
              </w:rPr>
              <w:t>学</w:t>
            </w:r>
            <w:r>
              <w:rPr>
                <w:rFonts w:hint="eastAsia"/>
                <w:b/>
                <w:bCs/>
                <w:sz w:val="24"/>
                <w:szCs w:val="28"/>
              </w:rPr>
              <w:t>业导师指导情况</w:t>
            </w:r>
          </w:p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1696" w:type="dxa"/>
            <w:vMerge w:val="continue"/>
            <w:tcBorders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6600" w:type="dxa"/>
          </w:tcPr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四、听课情况</w:t>
            </w:r>
          </w:p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1696" w:type="dxa"/>
            <w:vMerge w:val="continue"/>
            <w:tcBorders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6600" w:type="dxa"/>
          </w:tcPr>
          <w:p>
            <w:pPr>
              <w:spacing w:line="276" w:lineRule="auto"/>
              <w:rPr>
                <w:rFonts w:hint="eastAsia" w:eastAsiaTheme="minorEastAsia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lang w:eastAsia="zh-CN"/>
              </w:rPr>
              <w:t>五、学科竞赛及实践教学安排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本次检查中存在的问题</w:t>
            </w:r>
          </w:p>
        </w:tc>
        <w:tc>
          <w:tcPr>
            <w:tcW w:w="6600" w:type="dxa"/>
          </w:tcPr>
          <w:p>
            <w:pPr>
              <w:spacing w:line="276" w:lineRule="auto"/>
              <w:rPr>
                <w:sz w:val="24"/>
                <w:szCs w:val="28"/>
              </w:rPr>
            </w:pPr>
          </w:p>
          <w:p>
            <w:pPr>
              <w:spacing w:line="276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1、</w:t>
            </w:r>
          </w:p>
          <w:p>
            <w:pPr>
              <w:spacing w:line="276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2、</w:t>
            </w:r>
          </w:p>
          <w:p>
            <w:pPr>
              <w:spacing w:line="276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3、</w:t>
            </w:r>
          </w:p>
          <w:p>
            <w:pPr>
              <w:spacing w:line="276" w:lineRule="auto"/>
              <w:rPr>
                <w:sz w:val="24"/>
                <w:szCs w:val="28"/>
              </w:rPr>
            </w:pPr>
          </w:p>
          <w:p>
            <w:pPr>
              <w:spacing w:line="276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.</w:t>
            </w:r>
            <w:r>
              <w:rPr>
                <w:sz w:val="24"/>
                <w:szCs w:val="28"/>
              </w:rPr>
              <w:t>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整改措施</w:t>
            </w:r>
          </w:p>
        </w:tc>
        <w:tc>
          <w:tcPr>
            <w:tcW w:w="6600" w:type="dxa"/>
          </w:tcPr>
          <w:p>
            <w:pPr>
              <w:spacing w:line="276" w:lineRule="auto"/>
              <w:rPr>
                <w:sz w:val="24"/>
                <w:szCs w:val="28"/>
              </w:rPr>
            </w:pPr>
          </w:p>
          <w:p>
            <w:pPr>
              <w:spacing w:line="276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1、</w:t>
            </w:r>
          </w:p>
          <w:p>
            <w:pPr>
              <w:spacing w:line="276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2、</w:t>
            </w:r>
          </w:p>
          <w:p>
            <w:pPr>
              <w:spacing w:line="276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3、</w:t>
            </w:r>
          </w:p>
          <w:p>
            <w:pPr>
              <w:spacing w:line="276" w:lineRule="auto"/>
              <w:rPr>
                <w:sz w:val="24"/>
                <w:szCs w:val="28"/>
              </w:rPr>
            </w:pPr>
          </w:p>
          <w:p>
            <w:pPr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2C7"/>
    <w:rsid w:val="00010390"/>
    <w:rsid w:val="001B4C4B"/>
    <w:rsid w:val="001F57A2"/>
    <w:rsid w:val="00292BF7"/>
    <w:rsid w:val="0043523C"/>
    <w:rsid w:val="004F42C7"/>
    <w:rsid w:val="0053759B"/>
    <w:rsid w:val="005B2AAE"/>
    <w:rsid w:val="006A4A69"/>
    <w:rsid w:val="008E458D"/>
    <w:rsid w:val="008E7F86"/>
    <w:rsid w:val="009A75FA"/>
    <w:rsid w:val="00C06CD5"/>
    <w:rsid w:val="00D33AA0"/>
    <w:rsid w:val="00E82899"/>
    <w:rsid w:val="00EA7293"/>
    <w:rsid w:val="00EC15EB"/>
    <w:rsid w:val="1B825A7C"/>
    <w:rsid w:val="76A8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138</Characters>
  <Lines>1</Lines>
  <Paragraphs>1</Paragraphs>
  <TotalTime>1</TotalTime>
  <ScaleCrop>false</ScaleCrop>
  <LinksUpToDate>false</LinksUpToDate>
  <CharactersWithSpaces>161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2019-11-20T03:36:00Z</dcterms:created>
  <dc:creator>hp</dc:creator>
  <cp:lastModifiedBy>晓天</cp:lastModifiedBy>
  <dcterms:modified xsi:type="dcterms:W3CDTF">2020-11-17T08:08:42Z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