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2C9D3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中国中铁十局招聘简章</w:t>
      </w:r>
    </w:p>
    <w:p w14:paraId="293F7F8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206E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一、企业简介</w:t>
      </w:r>
    </w:p>
    <w:p w14:paraId="37085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中铁十局集团有限公司是世界双500强企业--中国中铁股份有限公司的骨干成员，总部位于山东济南。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公司注册资本金人民币38.36亿元，资产总额781亿元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全国第二家、中国中铁首家拥有“六特六甲”资质的二级央企，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全国优秀施工企业、全国优秀诚信企业、全国科技创新先进企业、全国文明单位。下辖2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家子分公司，分布在济南、郑州、合肥、南京、苏州、西安、天津、青岛、烟台、广州、上海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重庆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等城市。业务范围覆盖全国31个省市自治区及境外20余个国家和地区，在建项目400余个。</w:t>
      </w:r>
    </w:p>
    <w:p w14:paraId="73568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二、薪酬福利</w:t>
      </w:r>
    </w:p>
    <w:p w14:paraId="56EA2D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薪酬: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岗位工资、绩效工资、工龄工资、技术津贴、专项培养补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本科600元—3000/月，硕研1000—4000元/月，博研2000—5000元/月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、高原补贴、执业补贴及其他奖励性收入。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员工收入具有较强的市场竞争优势，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本科毕业生见习期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年度综合收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8.5-15万元，见习期满后增长1万-3万元/年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研究生不实行见习期，按岗定薪。</w:t>
      </w:r>
    </w:p>
    <w:p w14:paraId="1AD4B4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福利：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六险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金、带薪休假、免费食宿、健康体检、交通补助、通讯补助、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出差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补助、生日慰问、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节日活动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0656B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三、岗位需求</w:t>
      </w:r>
    </w:p>
    <w:p w14:paraId="43520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1.工程技术岗：土木工程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房建、土建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、道路桥梁与渡河工程、铁道工程、水利水电工程、建筑学、建筑电气与智能化、电气工程及其自动化、轨道交通信号与控制、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信号工程、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隧道工程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智能建造、城市地下空间工程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材料科学与工程等相关专业本科及以上学历。</w:t>
      </w:r>
    </w:p>
    <w:p w14:paraId="58C16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2.物资设备岗：机械设计制造及其自动化、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机械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工程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物流工程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本科及以上学历。</w:t>
      </w:r>
    </w:p>
    <w:p w14:paraId="56730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四、招聘要求</w:t>
      </w:r>
    </w:p>
    <w:p w14:paraId="632AD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1.本科及以上学历的高校毕业生；</w:t>
      </w:r>
    </w:p>
    <w:p w14:paraId="68E4A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2.有较高的政治素质和良好的团队精神，服从组织安排和分配；</w:t>
      </w:r>
    </w:p>
    <w:p w14:paraId="09248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3.在校学习成绩优秀，专业知识扎实；</w:t>
      </w:r>
    </w:p>
    <w:p w14:paraId="303E5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4.身心健康，有志在生产一线从事项目管理工作；</w:t>
      </w:r>
    </w:p>
    <w:p w14:paraId="06E6F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华文新魏" w:hAnsi="华文新魏" w:eastAsia="华文新魏" w:cs="华文新魏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5.中共党员、学生干部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奖学金获得者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或有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参军入伍经历者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优先考虑。</w:t>
      </w:r>
    </w:p>
    <w:p w14:paraId="400C0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081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ascii="黑体" w:hAnsi="黑体" w:eastAsia="黑体" w:cs="黑体"/>
          <w:snapToGrid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sz w:val="32"/>
          <w:szCs w:val="32"/>
          <w:lang w:val="en-US" w:eastAsia="zh-CN"/>
        </w:rPr>
        <w:t>联系方式：崔老师  0531-82461710</w:t>
      </w:r>
    </w:p>
    <w:p w14:paraId="415E4B85">
      <w:pPr>
        <w:pStyle w:val="2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napToGrid/>
          <w:sz w:val="32"/>
          <w:szCs w:val="32"/>
          <w:lang w:val="en-US" w:eastAsia="zh-CN"/>
        </w:rPr>
        <w:t xml:space="preserve">          方老师  0531-82461090</w:t>
      </w:r>
    </w:p>
    <w:p w14:paraId="2CC84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napToGrid/>
          <w:sz w:val="32"/>
          <w:szCs w:val="32"/>
          <w:lang w:val="en-US" w:eastAsia="zh-CN"/>
        </w:rPr>
        <w:t>邮    箱：</w:t>
      </w:r>
      <w:r>
        <w:rPr>
          <w:rFonts w:hint="eastAsia" w:ascii="黑体" w:hAnsi="黑体" w:eastAsia="黑体" w:cs="黑体"/>
          <w:snapToGrid/>
          <w:sz w:val="32"/>
          <w:szCs w:val="32"/>
          <w:lang w:val="en-US" w:eastAsia="zh-CN"/>
        </w:rPr>
        <w:fldChar w:fldCharType="begin"/>
      </w:r>
      <w:r>
        <w:rPr>
          <w:rFonts w:hint="eastAsia" w:ascii="黑体" w:hAnsi="黑体" w:eastAsia="黑体" w:cs="黑体"/>
          <w:snapToGrid/>
          <w:sz w:val="32"/>
          <w:szCs w:val="32"/>
          <w:lang w:val="en-US" w:eastAsia="zh-CN"/>
        </w:rPr>
        <w:instrText xml:space="preserve"> HYPERLINK "mailto:jgk21955@126.com" </w:instrText>
      </w:r>
      <w:r>
        <w:rPr>
          <w:rFonts w:hint="eastAsia" w:ascii="黑体" w:hAnsi="黑体" w:eastAsia="黑体" w:cs="黑体"/>
          <w:snapToGrid/>
          <w:sz w:val="32"/>
          <w:szCs w:val="32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snapToGrid/>
          <w:sz w:val="32"/>
          <w:szCs w:val="32"/>
          <w:lang w:val="en-US" w:eastAsia="zh-CN"/>
        </w:rPr>
        <w:t>jgk21955@126.com</w:t>
      </w:r>
      <w:r>
        <w:rPr>
          <w:rFonts w:hint="eastAsia" w:ascii="黑体" w:hAnsi="黑体" w:eastAsia="黑体" w:cs="黑体"/>
          <w:snapToGrid/>
          <w:sz w:val="32"/>
          <w:szCs w:val="32"/>
          <w:lang w:val="en-US" w:eastAsia="zh-CN"/>
        </w:rPr>
        <w:fldChar w:fldCharType="end"/>
      </w:r>
    </w:p>
    <w:p w14:paraId="53C758CE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0EE59E-BF3F-4DA4-87E9-7E1EDABC82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A52A3E9-25E9-4033-8E90-682BDE05320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3F9EC92-A4DE-4A83-A4E1-A0C924A8AFE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178CFED-3AC6-4B71-94F9-9ACDD9969DA6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5" w:fontKey="{9AB77E67-EA7D-4AB1-939C-C0DA572AEA6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FBB3F">
    <w:pPr>
      <w:pStyle w:val="3"/>
      <w:tabs>
        <w:tab w:val="left" w:pos="4693"/>
        <w:tab w:val="clear" w:pos="4153"/>
      </w:tabs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31F9B3">
                          <w:pPr>
                            <w:pStyle w:val="3"/>
                            <w:rPr>
                              <w:rFonts w:hint="eastAsia" w:ascii="方正小标宋简体" w:hAnsi="方正小标宋简体" w:eastAsia="方正小标宋简体" w:cs="方正小标宋简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31F9B3">
                    <w:pPr>
                      <w:pStyle w:val="3"/>
                      <w:rPr>
                        <w:rFonts w:hint="eastAsia" w:ascii="方正小标宋简体" w:hAnsi="方正小标宋简体" w:eastAsia="方正小标宋简体" w:cs="方正小标宋简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51C67"/>
    <w:rsid w:val="00100BA1"/>
    <w:rsid w:val="28995199"/>
    <w:rsid w:val="2E6062E7"/>
    <w:rsid w:val="40E97A0E"/>
    <w:rsid w:val="4EDF584A"/>
    <w:rsid w:val="53573BE4"/>
    <w:rsid w:val="6E351C67"/>
    <w:rsid w:val="6FB46A02"/>
    <w:rsid w:val="719D0E9C"/>
    <w:rsid w:val="76B5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360" w:lineRule="auto"/>
    </w:pPr>
    <w:rPr>
      <w:snapToGrid w:val="0"/>
      <w:sz w:val="28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公文格式"/>
    <w:qFormat/>
    <w:uiPriority w:val="0"/>
    <w:pPr>
      <w:spacing w:line="560" w:lineRule="exact"/>
      <w:ind w:firstLine="880" w:firstLineChars="200"/>
      <w:jc w:val="left"/>
      <w:outlineLvl w:val="9"/>
    </w:pPr>
    <w:rPr>
      <w:rFonts w:hint="eastAsia" w:ascii="仿宋_GB2312" w:hAnsi="仿宋_GB2312" w:eastAsia="仿宋_GB2312" w:cs="黑体"/>
      <w:sz w:val="32"/>
      <w:szCs w:val="44"/>
    </w:rPr>
  </w:style>
  <w:style w:type="paragraph" w:customStyle="1" w:styleId="8">
    <w:name w:val="公文格式（正文）"/>
    <w:qFormat/>
    <w:uiPriority w:val="0"/>
    <w:pPr>
      <w:spacing w:line="560" w:lineRule="exact"/>
      <w:ind w:firstLine="880" w:firstLineChars="200"/>
      <w:jc w:val="left"/>
      <w:outlineLvl w:val="9"/>
    </w:pPr>
    <w:rPr>
      <w:rFonts w:hint="eastAsia" w:ascii="仿宋_GB2312" w:hAnsi="仿宋_GB2312" w:eastAsia="仿宋_GB2312" w:cs="黑体"/>
      <w:sz w:val="32"/>
      <w:szCs w:val="44"/>
    </w:rPr>
  </w:style>
  <w:style w:type="paragraph" w:customStyle="1" w:styleId="9">
    <w:name w:val="公文格式（标题）"/>
    <w:basedOn w:val="1"/>
    <w:qFormat/>
    <w:uiPriority w:val="0"/>
    <w:pPr>
      <w:widowControl/>
      <w:spacing w:line="560" w:lineRule="exact"/>
      <w:jc w:val="center"/>
      <w:outlineLvl w:val="9"/>
    </w:pPr>
    <w:rPr>
      <w:rFonts w:hint="eastAsia" w:ascii="方正小标宋简体" w:hAnsi="方正小标宋简体" w:eastAsia="方正小标宋简体" w:cs="方正小标宋简体"/>
      <w:color w:val="auto"/>
      <w:sz w:val="44"/>
      <w:szCs w:val="44"/>
    </w:rPr>
  </w:style>
  <w:style w:type="paragraph" w:customStyle="1" w:styleId="10">
    <w:name w:val="公文页码"/>
    <w:basedOn w:val="3"/>
    <w:uiPriority w:val="0"/>
    <w:pPr>
      <w:spacing w:line="560" w:lineRule="exact"/>
      <w:ind w:firstLine="880" w:firstLineChars="200"/>
      <w:outlineLvl w:val="9"/>
    </w:pPr>
    <w:rPr>
      <w:rFonts w:hint="eastAsia" w:ascii="仿宋_GB2312" w:hAnsi="仿宋_GB2312" w:eastAsia="宋体" w:cs="黑体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947</Words>
  <Characters>1039</Characters>
  <Lines>0</Lines>
  <Paragraphs>0</Paragraphs>
  <TotalTime>8</TotalTime>
  <ScaleCrop>false</ScaleCrop>
  <LinksUpToDate>false</LinksUpToDate>
  <CharactersWithSpaces>1057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2026-05-07T06:17:00Z</dcterms:created>
  <dc:creator>W</dc:creator>
  <cp:lastModifiedBy>程阿龙</cp:lastModifiedBy>
  <dcterms:modified xsi:type="dcterms:W3CDTF">2026-05-09T07:02:41Z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A5538FFA18EC473A96937A456937D308_13</vt:lpwstr>
  </property>
  <property fmtid="{D5CDD505-2E9C-101B-9397-08002B2CF9AE}" pid="4" name="KSOTemplateDocerSaveRecord">
    <vt:lpwstr>eyJoZGlkIjoiMTc0NTQxZmRkYWZlZDNiYWJmYjI5ZTE5MjMzMTlmZDEiLCJ1c2VySWQiOiIxNzY1MTEwMzM5In0=</vt:lpwstr>
  </property>
</Properties>
</file>