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992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小标宋" w:hAnsi="小标宋" w:eastAsia="小标宋" w:cs="小标宋"/>
          <w:b w:val="0"/>
          <w:bCs w:val="0"/>
          <w:sz w:val="44"/>
          <w:szCs w:val="44"/>
        </w:rPr>
      </w:pPr>
      <w:bookmarkStart w:id="0" w:name="_GoBack"/>
      <w:bookmarkEnd w:id="0"/>
      <w:r>
        <w:rPr>
          <w:rFonts w:hint="eastAsia" w:ascii="小标宋" w:hAnsi="小标宋" w:eastAsia="小标宋" w:cs="小标宋"/>
          <w:b w:val="0"/>
          <w:bCs w:val="0"/>
          <w:sz w:val="44"/>
          <w:szCs w:val="44"/>
        </w:rPr>
        <w:t>中铁二十三局集团有限公司</w:t>
      </w:r>
    </w:p>
    <w:p w14:paraId="11A9943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rPr>
        <w:t>202</w:t>
      </w:r>
      <w:r>
        <w:rPr>
          <w:rFonts w:hint="eastAsia" w:ascii="小标宋" w:hAnsi="小标宋" w:eastAsia="小标宋" w:cs="小标宋"/>
          <w:b w:val="0"/>
          <w:bCs w:val="0"/>
          <w:sz w:val="44"/>
          <w:szCs w:val="44"/>
          <w:lang w:val="en-US" w:eastAsia="zh-CN"/>
        </w:rPr>
        <w:t>6</w:t>
      </w:r>
      <w:r>
        <w:rPr>
          <w:rFonts w:hint="eastAsia" w:ascii="小标宋" w:hAnsi="小标宋" w:eastAsia="小标宋" w:cs="小标宋"/>
          <w:b w:val="0"/>
          <w:bCs w:val="0"/>
          <w:sz w:val="44"/>
          <w:szCs w:val="44"/>
        </w:rPr>
        <w:t>届高校毕业生招聘简章</w:t>
      </w:r>
    </w:p>
    <w:p w14:paraId="352E29C3">
      <w:pPr>
        <w:pStyle w:val="2"/>
        <w:spacing w:before="156" w:beforeLines="50" w:after="0"/>
        <w:ind w:firstLine="640" w:firstLineChars="200"/>
        <w:rPr>
          <w:rFonts w:ascii="黑体" w:hAnsi="黑体" w:eastAsia="黑体" w:cs="黑体"/>
          <w:b w:val="0"/>
          <w:szCs w:val="32"/>
        </w:rPr>
      </w:pPr>
    </w:p>
    <w:p w14:paraId="0CFEF189">
      <w:pPr>
        <w:jc w:val="center"/>
        <w:rPr>
          <w:rFonts w:ascii="华文行楷" w:eastAsia="华文行楷"/>
          <w:sz w:val="44"/>
          <w:szCs w:val="44"/>
        </w:rPr>
      </w:pPr>
      <w:r>
        <w:rPr>
          <w:rFonts w:hint="eastAsia" w:ascii="华文行楷" w:eastAsia="华文行楷"/>
          <w:sz w:val="44"/>
          <w:szCs w:val="44"/>
        </w:rPr>
        <w:t>筑台募士 共建不凡</w:t>
      </w:r>
    </w:p>
    <w:p w14:paraId="2D2887AC">
      <w:pPr>
        <w:pStyle w:val="2"/>
        <w:pageBreakBefore w:val="0"/>
        <w:widowControl w:val="0"/>
        <w:kinsoku/>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szCs w:val="32"/>
        </w:rPr>
      </w:pPr>
      <w:r>
        <w:rPr>
          <w:rFonts w:hint="eastAsia" w:ascii="黑体" w:hAnsi="黑体" w:eastAsia="黑体" w:cs="黑体"/>
          <w:b w:val="0"/>
          <w:bCs w:val="0"/>
          <w:szCs w:val="32"/>
        </w:rPr>
        <w:t>一、企业简介</w:t>
      </w:r>
    </w:p>
    <w:p w14:paraId="3093A4E9">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铁二十三局集团有限公司，隶属于国务院国资委直接监管的世界500强特大型企业、全球最大建筑承包商——中国铁建股份有限公司。我们站在巨人的肩膀上，拥有更开阔的舞台，更雄厚的资金和专业技术的支持。是一个经验丰富，充满激情崇尚平等的公司。我们低调务实，个性而包容，属于你的舞台已经搭建好，“职”等你来！</w:t>
      </w:r>
    </w:p>
    <w:p w14:paraId="629D429F">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业务领域</w:t>
      </w:r>
    </w:p>
    <w:p w14:paraId="3363DEB1">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传统领域：设计、施工、机电、专业爆破全产业链</w:t>
      </w:r>
    </w:p>
    <w:p w14:paraId="55ED704D">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新兴产业：国家储备林、乡村振兴、城市更新、水生态治理、矿山开采治理、高标准农田建设</w:t>
      </w:r>
    </w:p>
    <w:p w14:paraId="3685E6E5">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未来产业：菌草、光伏+、生态康养</w:t>
      </w:r>
    </w:p>
    <w:p w14:paraId="04315874">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年新签合同额1000亿元</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施工能力达500亿元以上。</w:t>
      </w:r>
    </w:p>
    <w:p w14:paraId="171E6501">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工程业绩</w:t>
      </w:r>
    </w:p>
    <w:p w14:paraId="20BBCC58">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建的几十项工程获得中国建设工程鲁班奖、国家优质工程奖、中国土木工程詹天佑奖，100多项工程获得省部级优质工程奖。是国内唯一具有高、中低速磁浮研发施工能力和经验的企业。集团在海外还先后承建了50多项工程，遍及俄罗斯、坦桑尼亚、阿联酋、格鲁吉亚、泰国等10多个国家和地区。</w:t>
      </w:r>
      <w:r>
        <w:rPr>
          <w:rFonts w:hint="eastAsia" w:ascii="仿宋_GB2312" w:hAnsi="仿宋_GB2312" w:eastAsia="仿宋_GB2312" w:cs="仿宋_GB2312"/>
          <w:sz w:val="32"/>
          <w:szCs w:val="32"/>
          <w:lang w:val="en-US" w:eastAsia="zh-CN"/>
        </w:rPr>
        <w:t>其中：</w:t>
      </w:r>
    </w:p>
    <w:p w14:paraId="73B9E124">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雅西高速公路干海子特大桥——创造四项“世界第一”</w:t>
      </w:r>
    </w:p>
    <w:p w14:paraId="49907D97">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北京大兴国际机场快线地铁草桥站——有“中国新国门第一站”之称</w:t>
      </w:r>
    </w:p>
    <w:p w14:paraId="05EEBE91">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甜永高速天宁沟特大桥——黄土地区同类桥梁亚洲第二高墩</w:t>
      </w:r>
    </w:p>
    <w:p w14:paraId="0AEAF95A">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科技实力</w:t>
      </w:r>
    </w:p>
    <w:p w14:paraId="65DD5DBB">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拥有国家企业技术中心，是国家高新技术企业、国家知识产权示范企业，入选四川省首批知识产权强企培育企业，建有四川省博士后创新实践基地、四川省工程研究中心、四川省专家工作站，形成了“国家级+省部级”的梯队式科技创新平台体系。截至2022年12月，承建项目先后获省部级及以上科学技术进步奖54项，省部级及以上专利奖10项，省部级及以上工法169项；参加国家、行业等技术标准编制40余项，其中主持编写8项。拥有授权专利400项，其中发明专利129项；拥有软件著作权28项。先后获“四川企业技术创新发展能力百强第2名”“四川企业发明专利拥有量百强第8位”。</w:t>
      </w:r>
    </w:p>
    <w:p w14:paraId="5EF98711">
      <w:pPr>
        <w:pStyle w:val="2"/>
        <w:pageBreakBefore w:val="0"/>
        <w:widowControl w:val="0"/>
        <w:kinsoku/>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szCs w:val="32"/>
        </w:rPr>
      </w:pPr>
      <w:r>
        <w:rPr>
          <w:rFonts w:hint="eastAsia" w:ascii="黑体" w:hAnsi="黑体" w:eastAsia="黑体" w:cs="黑体"/>
          <w:b w:val="0"/>
          <w:bCs w:val="0"/>
          <w:szCs w:val="32"/>
        </w:rPr>
        <w:t>二、招聘相关信息</w:t>
      </w:r>
    </w:p>
    <w:p w14:paraId="430B1484">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（一）基本条件：</w:t>
      </w:r>
    </w:p>
    <w:p w14:paraId="47B7E08D">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1.认同企业</w:t>
      </w:r>
    </w:p>
    <w:p w14:paraId="2EFFCE06">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对建筑行业有较多了解，对中铁二十三局比较认同，能够接受行业特点、企业分布，适合自身择业要求。</w:t>
      </w:r>
    </w:p>
    <w:p w14:paraId="277D1219">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2.身心健康</w:t>
      </w:r>
    </w:p>
    <w:p w14:paraId="33AB63CA">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有良好的身体素质，适应项目工作需要，有良好的心理素质，适应力、承受力、亲和力强。</w:t>
      </w:r>
    </w:p>
    <w:p w14:paraId="70BA282D">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3.学业优良</w:t>
      </w:r>
    </w:p>
    <w:p w14:paraId="142DC273">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全日制本科及以上院校毕业，毕业证、学位证双证齐全。考试成绩良好，专业知识扎实。</w:t>
      </w:r>
    </w:p>
    <w:p w14:paraId="0E1874A4">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（二）专业需求：</w:t>
      </w:r>
    </w:p>
    <w:p w14:paraId="43A6545A">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1.本科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硕研</w:t>
      </w:r>
      <w:r>
        <w:rPr>
          <w:rFonts w:hint="eastAsia" w:ascii="仿宋_GB2312" w:hAnsi="仿宋_GB2312" w:eastAsia="仿宋_GB2312" w:cs="仿宋_GB2312"/>
          <w:b/>
          <w:bCs/>
          <w:sz w:val="32"/>
          <w:szCs w:val="32"/>
        </w:rPr>
        <w:t>专业：</w:t>
      </w:r>
    </w:p>
    <w:p w14:paraId="1948677D">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木工程、房建工程、铁道工程、隧道及地下工程、道路桥梁、安全工程、地质工程、爆破工程等相关专业；水利水电、土木水利、给排水等相关专业；测绘、测量等相关专业；机械设计及其自动化、设备管理等相关专业；电气工程及其自动化、轨道交通信号等相关专业；工程管理、工程造价等相关专业；财务管理、会计学、财政学等相关专业；汉语言文学、思想政治教育、行政学、哲学、新闻传播学、人力资源管理等相关专业。</w:t>
      </w:r>
    </w:p>
    <w:p w14:paraId="7B75F7F3">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2.硕研专业：</w:t>
      </w:r>
    </w:p>
    <w:p w14:paraId="067859D0">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岩土工程、结构力学；材料科学与工程、无机非金属材料等相关专业；法学、法律等相关专业。</w:t>
      </w:r>
    </w:p>
    <w:p w14:paraId="4DA46071">
      <w:pPr>
        <w:pageBreakBefore w:val="0"/>
        <w:widowControl w:val="0"/>
        <w:kinsoku/>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战新专业（硕研、博研）</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 xml:space="preserve">   </w:t>
      </w:r>
    </w:p>
    <w:p w14:paraId="4BD41729">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人工智能、通信工程、计算机科学与技术、软件开发等专业；森林经济、植物保护等相关专业；无人驾驶航空器系统、电磁技术、磁悬浮技术等相关专业；复合材料、新能源材料与器件、电化学等相关专业。</w:t>
      </w:r>
    </w:p>
    <w:p w14:paraId="31CAB84E">
      <w:pPr>
        <w:pStyle w:val="2"/>
        <w:pageBreakBefore w:val="0"/>
        <w:widowControl w:val="0"/>
        <w:kinsoku/>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szCs w:val="32"/>
        </w:rPr>
      </w:pPr>
      <w:r>
        <w:rPr>
          <w:rFonts w:hint="eastAsia" w:ascii="黑体" w:hAnsi="黑体" w:eastAsia="黑体" w:cs="黑体"/>
          <w:b w:val="0"/>
          <w:bCs w:val="0"/>
          <w:szCs w:val="32"/>
        </w:rPr>
        <w:t>三、薪酬福利待遇</w:t>
      </w:r>
    </w:p>
    <w:p w14:paraId="28128307">
      <w:pPr>
        <w:pageBreakBefore w:val="0"/>
        <w:widowControl w:val="0"/>
        <w:kinsoku/>
        <w:overflowPunct/>
        <w:topLinePunct w:val="0"/>
        <w:autoSpaceDE/>
        <w:autoSpaceDN/>
        <w:bidi w:val="0"/>
        <w:adjustRightInd/>
        <w:snapToGrid/>
        <w:spacing w:line="576"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孵化期</w:t>
      </w:r>
      <w:r>
        <w:rPr>
          <w:rFonts w:hint="eastAsia" w:ascii="楷体" w:hAnsi="楷体" w:eastAsia="楷体" w:cs="楷体"/>
          <w:b w:val="0"/>
          <w:bCs w:val="0"/>
          <w:sz w:val="32"/>
          <w:szCs w:val="32"/>
        </w:rPr>
        <w:t>薪资</w:t>
      </w:r>
    </w:p>
    <w:p w14:paraId="34EB2CFE">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公司为大家提供土建施工类企业中具有竞争力的薪酬待遇和福利待遇；在每届新员工中选拔一定比例的优秀员工进入“特殊通道”，给予较高额度的“特殊通道”津贴，并在孵化期满确定职级时给予倾斜政策。</w:t>
      </w:r>
    </w:p>
    <w:p w14:paraId="392CB7B1">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985院校毕业生、博士研究生学历采取协议制工资。</w:t>
      </w:r>
    </w:p>
    <w:p w14:paraId="3CD31E66">
      <w:pPr>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楷体" w:hAnsi="楷体" w:eastAsia="楷体" w:cs="楷体"/>
          <w:b w:val="0"/>
          <w:bCs w:val="0"/>
          <w:sz w:val="32"/>
          <w:szCs w:val="32"/>
          <w:lang w:val="en-US"/>
        </w:rPr>
      </w:pPr>
      <w:r>
        <w:rPr>
          <w:rFonts w:hint="eastAsia" w:ascii="楷体" w:hAnsi="楷体" w:eastAsia="楷体" w:cs="楷体"/>
          <w:b w:val="0"/>
          <w:bCs w:val="0"/>
          <w:kern w:val="2"/>
          <w:sz w:val="32"/>
          <w:szCs w:val="32"/>
          <w:lang w:val="en-US" w:eastAsia="zh-CN" w:bidi="ar-SA"/>
        </w:rPr>
        <w:t>（二）定职定级</w:t>
      </w:r>
    </w:p>
    <w:p w14:paraId="449BBC88">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新员工孵化期满后定职定级，根据个人岗位、孵化期考核情况以及对企业的贡献等因素确定薪酬标准和奖金。</w:t>
      </w:r>
    </w:p>
    <w:p w14:paraId="3B7831D6">
      <w:pPr>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kern w:val="2"/>
          <w:sz w:val="32"/>
          <w:szCs w:val="32"/>
          <w:lang w:val="en-US" w:eastAsia="zh-CN" w:bidi="ar-SA"/>
        </w:rPr>
        <w:t>（三）</w:t>
      </w:r>
      <w:r>
        <w:rPr>
          <w:rFonts w:hint="eastAsia" w:ascii="楷体" w:hAnsi="楷体" w:eastAsia="楷体" w:cs="楷体"/>
          <w:b w:val="0"/>
          <w:bCs w:val="0"/>
          <w:sz w:val="32"/>
          <w:szCs w:val="32"/>
        </w:rPr>
        <w:t>福利待遇</w:t>
      </w:r>
    </w:p>
    <w:p w14:paraId="27795850">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五险、住房公积金、企业年金、大病医保、企业专属重疾险等福利平台、职业规划、业务培训、双轨导师带徒、员工健康体检、健康关爱计划、证书补贴、电话费补贴、节日慰问礼、生活费补贴、一线工作提供免费食宿、加班补贴、国家法定假期等。</w:t>
      </w:r>
    </w:p>
    <w:p w14:paraId="67B786DB">
      <w:pPr>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textAlignment w:val="auto"/>
        <w:rPr>
          <w:rFonts w:ascii="楷体" w:hAnsi="楷体" w:eastAsia="楷体" w:cs="楷体"/>
          <w:b w:val="0"/>
          <w:bCs w:val="0"/>
          <w:color w:val="000000" w:themeColor="text1" w:themeShade="80"/>
          <w:sz w:val="32"/>
          <w:szCs w:val="32"/>
        </w:rPr>
      </w:pPr>
      <w:r>
        <w:rPr>
          <w:rFonts w:hint="eastAsia" w:ascii="楷体" w:hAnsi="楷体" w:eastAsia="楷体" w:cs="楷体"/>
          <w:b w:val="0"/>
          <w:bCs w:val="0"/>
          <w:color w:val="000000" w:themeColor="text1" w:themeShade="80"/>
          <w:kern w:val="2"/>
          <w:sz w:val="32"/>
          <w:szCs w:val="32"/>
          <w:lang w:val="en-US" w:eastAsia="zh-CN" w:bidi="ar-SA"/>
        </w:rPr>
        <w:t>（四）</w:t>
      </w:r>
      <w:r>
        <w:rPr>
          <w:rFonts w:hint="eastAsia" w:ascii="楷体" w:hAnsi="楷体" w:eastAsia="楷体" w:cs="楷体"/>
          <w:b w:val="0"/>
          <w:bCs w:val="0"/>
          <w:color w:val="000000" w:themeColor="text1" w:themeShade="80"/>
          <w:sz w:val="32"/>
          <w:szCs w:val="32"/>
        </w:rPr>
        <w:t>资格证书奖励及补贴标准</w:t>
      </w:r>
    </w:p>
    <w:p w14:paraId="7B33436F">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公司对已取得相关专业资格证书的员工，有丰厚的奖励及补贴。根据不同专业资格标准，一次性发放奖励金3000-200000元不等，并且每月补贴600-2000元不等。</w:t>
      </w:r>
    </w:p>
    <w:p w14:paraId="293ED9EF">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四、招聘流程</w:t>
      </w:r>
    </w:p>
    <w:p w14:paraId="6FEE283B">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校园招聘：专场宣讲会－－现场（线上）投递简历－－初选－－面试－－签订三方协议（或网上签约）。</w:t>
      </w:r>
    </w:p>
    <w:p w14:paraId="352FFC48">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应聘材料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个人简历、就业推荐表、学习成绩单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、奖励证书等证件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原件和复印件。</w:t>
      </w:r>
    </w:p>
    <w:p w14:paraId="6EAF0A0A">
      <w:pPr>
        <w:pageBreakBefore w:val="0"/>
        <w:widowControl w:val="0"/>
        <w:kinsoku/>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val="0"/>
          <w:bCs w:val="0"/>
          <w:sz w:val="32"/>
          <w:szCs w:val="32"/>
        </w:rPr>
        <w:t>简历投递邮箱</w:t>
      </w:r>
      <w:r>
        <w:rPr>
          <w:rFonts w:hint="eastAsia" w:ascii="楷体" w:hAnsi="楷体" w:eastAsia="楷体" w:cs="楷体"/>
          <w:b w:val="0"/>
          <w:bCs w:val="0"/>
          <w:sz w:val="32"/>
          <w:szCs w:val="32"/>
          <w:lang w:eastAsia="zh-CN"/>
        </w:rPr>
        <w:t>：</w:t>
      </w:r>
      <w:r>
        <w:rPr>
          <w:rFonts w:hint="eastAsia" w:ascii="宋体" w:hAnsi="宋体" w:eastAsia="宋体" w:cs="宋体"/>
          <w:bCs/>
          <w:sz w:val="32"/>
          <w:szCs w:val="32"/>
          <w:lang w:val="en-US" w:eastAsia="zh-CN"/>
        </w:rPr>
        <w:t>2997813089@qq.com</w:t>
      </w:r>
      <w:r>
        <w:rPr>
          <w:rFonts w:hint="eastAsia" w:ascii="宋体" w:hAnsi="宋体" w:eastAsia="宋体" w:cs="宋体"/>
          <w:bCs/>
          <w:sz w:val="32"/>
          <w:szCs w:val="32"/>
        </w:rPr>
        <w:t>（</w:t>
      </w:r>
      <w:r>
        <w:rPr>
          <w:rFonts w:hint="eastAsia" w:ascii="仿宋_GB2312" w:hAnsi="仿宋_GB2312" w:eastAsia="仿宋_GB2312" w:cs="仿宋_GB2312"/>
          <w:b/>
          <w:bCs/>
          <w:sz w:val="32"/>
          <w:szCs w:val="32"/>
        </w:rPr>
        <w:t>邮件主题</w:t>
      </w:r>
      <w:r>
        <w:rPr>
          <w:rFonts w:hint="eastAsia" w:ascii="仿宋_GB2312" w:hAnsi="仿宋_GB2312" w:eastAsia="仿宋_GB2312" w:cs="仿宋_GB2312"/>
          <w:b/>
          <w:bCs/>
          <w:sz w:val="32"/>
          <w:szCs w:val="32"/>
          <w:lang w:val="en-US" w:eastAsia="zh-CN"/>
        </w:rPr>
        <w:t>一定要</w:t>
      </w:r>
      <w:r>
        <w:rPr>
          <w:rFonts w:hint="eastAsia" w:ascii="仿宋_GB2312" w:hAnsi="仿宋_GB2312" w:eastAsia="仿宋_GB2312" w:cs="仿宋_GB2312"/>
          <w:b/>
          <w:bCs/>
          <w:sz w:val="32"/>
          <w:szCs w:val="32"/>
        </w:rPr>
        <w:t>标明“姓名+学校+专业+学历”</w:t>
      </w:r>
      <w:r>
        <w:rPr>
          <w:rFonts w:hint="eastAsia" w:ascii="仿宋_GB2312" w:hAnsi="仿宋_GB2312" w:eastAsia="仿宋_GB2312" w:cs="仿宋_GB2312"/>
          <w:b/>
          <w:bCs/>
          <w:sz w:val="32"/>
          <w:szCs w:val="32"/>
          <w:lang w:val="en-US" w:eastAsia="zh-CN"/>
        </w:rPr>
        <w:t>邮箱为</w:t>
      </w:r>
      <w:r>
        <w:rPr>
          <w:rFonts w:hint="eastAsia" w:ascii="仿宋_GB2312" w:hAnsi="仿宋_GB2312" w:eastAsia="仿宋_GB2312" w:cs="仿宋_GB2312"/>
          <w:sz w:val="32"/>
          <w:szCs w:val="32"/>
          <w:lang w:val="en-US" w:eastAsia="zh-CN"/>
        </w:rPr>
        <w:t>湖北、安徽、江西、广西、广东、上海、江苏、浙江、福建、海南省市高校学生投递）</w:t>
      </w:r>
    </w:p>
    <w:p w14:paraId="41D925A6">
      <w:pPr>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14:paraId="423B2518">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五、联系我们</w:t>
      </w:r>
    </w:p>
    <w:p w14:paraId="307AA078">
      <w:pPr>
        <w:pageBreakBefore w:val="0"/>
        <w:widowControl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何老师</w:t>
      </w:r>
      <w:r>
        <w:rPr>
          <w:rFonts w:hint="eastAsia" w:ascii="仿宋_GB2312" w:hAnsi="仿宋_GB2312" w:eastAsia="仿宋_GB2312" w:cs="仿宋_GB2312"/>
          <w:sz w:val="32"/>
          <w:szCs w:val="32"/>
          <w:lang w:val="en-US" w:eastAsia="zh-CN"/>
        </w:rPr>
        <w:t>：028-68311099 13540711020</w:t>
      </w:r>
    </w:p>
    <w:p w14:paraId="2163CFF8">
      <w:pPr>
        <w:pageBreakBefore w:val="0"/>
        <w:widowControl w:val="0"/>
        <w:kinsoku/>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一组招聘学校区域：北京、山东、山西、河南、河北</w:t>
      </w:r>
    </w:p>
    <w:p w14:paraId="54F0D933">
      <w:pPr>
        <w:pageBreakBefore w:val="0"/>
        <w:widowControl w:val="0"/>
        <w:kinsoku/>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王老师</w:t>
      </w:r>
      <w:r>
        <w:rPr>
          <w:rFonts w:hint="eastAsia" w:ascii="仿宋_GB2312" w:hAnsi="仿宋_GB2312" w:eastAsia="仿宋_GB2312" w:cs="仿宋_GB2312"/>
          <w:sz w:val="32"/>
          <w:szCs w:val="32"/>
          <w:lang w:val="en-US" w:eastAsia="zh-CN"/>
        </w:rPr>
        <w:t>: 028-68311125 19938900906</w:t>
      </w:r>
    </w:p>
    <w:p w14:paraId="46382783">
      <w:pPr>
        <w:pageBreakBefore w:val="0"/>
        <w:widowControl w:val="0"/>
        <w:kinsoku/>
        <w:overflowPunct/>
        <w:topLinePunct w:val="0"/>
        <w:autoSpaceDE/>
        <w:autoSpaceDN/>
        <w:bidi w:val="0"/>
        <w:adjustRightInd/>
        <w:snapToGrid/>
        <w:spacing w:line="576" w:lineRule="exact"/>
        <w:ind w:left="638" w:leftChars="304"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二组招聘学校区域：陕西、甘肃、宁夏、青海、西藏、新疆、天津、内蒙古、黑龙江、吉林、辽宁</w:t>
      </w:r>
    </w:p>
    <w:p w14:paraId="10583CDB">
      <w:pPr>
        <w:pageBreakBefore w:val="0"/>
        <w:widowControl w:val="0"/>
        <w:kinsoku/>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吴老师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028-68311132</w:t>
      </w:r>
      <w:r>
        <w:rPr>
          <w:rFonts w:hint="eastAsia" w:ascii="仿宋_GB2312" w:hAnsi="仿宋_GB2312" w:eastAsia="仿宋_GB2312" w:cs="仿宋_GB2312"/>
          <w:sz w:val="32"/>
          <w:szCs w:val="32"/>
        </w:rPr>
        <w:t xml:space="preserve"> 15202884976</w:t>
      </w:r>
    </w:p>
    <w:p w14:paraId="1AD8A15B">
      <w:pPr>
        <w:pageBreakBefore w:val="0"/>
        <w:widowControl w:val="0"/>
        <w:kinsoku/>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三组招聘学校区域：四川、湖南、重庆、云南、贵州、港澳台、海外</w:t>
      </w:r>
    </w:p>
    <w:p w14:paraId="585B3283">
      <w:pPr>
        <w:pageBreakBefore w:val="0"/>
        <w:widowControl w:val="0"/>
        <w:kinsoku/>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徐老师</w:t>
      </w:r>
      <w:r>
        <w:rPr>
          <w:rFonts w:hint="eastAsia" w:ascii="仿宋_GB2312" w:hAnsi="仿宋_GB2312" w:eastAsia="仿宋_GB2312" w:cs="仿宋_GB2312"/>
          <w:sz w:val="32"/>
          <w:szCs w:val="32"/>
          <w:lang w:val="en-US" w:eastAsia="zh-CN"/>
        </w:rPr>
        <w:t>：028-68311203 18200291858</w:t>
      </w:r>
    </w:p>
    <w:p w14:paraId="03453F62">
      <w:pPr>
        <w:pageBreakBefore w:val="0"/>
        <w:widowControl w:val="0"/>
        <w:kinsoku/>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四组招聘学校区域：湖北、安徽、江西、广西、广东、上海、江苏、浙江、福建、海南</w:t>
      </w:r>
    </w:p>
    <w:p w14:paraId="22E82334">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p>
    <w:p w14:paraId="479F4E37">
      <w:pPr>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集团公司地址</w:t>
      </w:r>
      <w:r>
        <w:rPr>
          <w:rFonts w:hint="eastAsia" w:ascii="楷体" w:hAnsi="楷体" w:eastAsia="楷体" w:cs="楷体"/>
          <w:b/>
          <w:bCs/>
          <w:sz w:val="32"/>
          <w:szCs w:val="32"/>
          <w:lang w:eastAsia="zh-CN"/>
        </w:rPr>
        <w:t>：</w:t>
      </w:r>
      <w:r>
        <w:rPr>
          <w:rFonts w:hint="eastAsia" w:ascii="仿宋_GB2312" w:hAnsi="仿宋_GB2312" w:eastAsia="仿宋_GB2312" w:cs="仿宋_GB2312"/>
          <w:b/>
          <w:bCs/>
          <w:sz w:val="32"/>
          <w:szCs w:val="32"/>
        </w:rPr>
        <w:t>四川省成都市青羊区二环路西二段10-1号</w:t>
      </w:r>
    </w:p>
    <w:p w14:paraId="6F3774CA">
      <w:pPr>
        <w:pageBreakBefore w:val="0"/>
        <w:widowControl w:val="0"/>
        <w:kinsoku/>
        <w:overflowPunct/>
        <w:topLinePunct w:val="0"/>
        <w:autoSpaceDE/>
        <w:autoSpaceDN/>
        <w:bidi w:val="0"/>
        <w:adjustRightInd/>
        <w:snapToGrid/>
        <w:spacing w:line="576" w:lineRule="exact"/>
        <w:ind w:left="420" w:leftChars="200" w:firstLine="320" w:firstLineChars="100"/>
        <w:textAlignment w:val="auto"/>
        <w:rPr>
          <w:rFonts w:hint="eastAsia" w:ascii="仿宋_GB2312" w:hAnsi="仿宋_GB2312" w:eastAsia="仿宋_GB2312" w:cs="仿宋_GB2312"/>
          <w:sz w:val="32"/>
          <w:szCs w:val="32"/>
        </w:rPr>
      </w:pPr>
    </w:p>
    <w:p w14:paraId="0A7AE3C2">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六、下属子（分）公司名称、地址：</w:t>
      </w:r>
    </w:p>
    <w:p w14:paraId="6C0CDE79">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1.第一工程有限公司：山东省日照市</w:t>
      </w:r>
    </w:p>
    <w:p w14:paraId="3214E496">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2.第二工程有限公司：黑龙江省齐齐哈尔市</w:t>
      </w:r>
    </w:p>
    <w:p w14:paraId="584A5486">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3.第三工程有限公司：四川省成都市温江区</w:t>
      </w:r>
    </w:p>
    <w:p w14:paraId="337200C2">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4.第四工程有限公司：四川省成都市青羊区</w:t>
      </w:r>
    </w:p>
    <w:p w14:paraId="4521C4F6">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5.轨道交通工程有限公司：上海市浦东新区</w:t>
      </w:r>
    </w:p>
    <w:p w14:paraId="6C3F43A5">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6.第六工程有限公司：重庆市渝北区</w:t>
      </w:r>
    </w:p>
    <w:p w14:paraId="355EC0CC">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7.电务工程有限公司：天津市南开区</w:t>
      </w:r>
    </w:p>
    <w:p w14:paraId="088BA492">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8.建筑设计研究院有限公司：四川省成都市青羊区，四川省达州市</w:t>
      </w:r>
    </w:p>
    <w:p w14:paraId="1A6DD047">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9.（湖北）爆破有限公司：湖北省武汉市</w:t>
      </w:r>
    </w:p>
    <w:p w14:paraId="34C0B1C4">
      <w:pPr>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10.四川铁锐信</w:t>
      </w:r>
      <w:r>
        <w:rPr>
          <w:rFonts w:hint="eastAsia" w:ascii="仿宋_GB2312" w:hAnsi="仿宋_GB2312" w:eastAsia="仿宋_GB2312" w:cs="仿宋_GB2312"/>
          <w:sz w:val="32"/>
          <w:szCs w:val="32"/>
          <w:lang w:val="en-US" w:eastAsia="zh-CN"/>
        </w:rPr>
        <w:t>工程检测</w:t>
      </w:r>
      <w:r>
        <w:rPr>
          <w:rFonts w:hint="eastAsia" w:ascii="仿宋_GB2312" w:hAnsi="仿宋_GB2312" w:eastAsia="仿宋_GB2312" w:cs="仿宋_GB2312"/>
          <w:sz w:val="32"/>
          <w:szCs w:val="32"/>
        </w:rPr>
        <w:t>有限公司：四川省成都市温江区</w:t>
      </w:r>
    </w:p>
    <w:p w14:paraId="4E733E59">
      <w:pPr>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投资管理</w:t>
      </w:r>
      <w:r>
        <w:rPr>
          <w:rFonts w:hint="eastAsia" w:ascii="仿宋_GB2312" w:hAnsi="仿宋_GB2312" w:eastAsia="仿宋_GB2312" w:cs="仿宋_GB2312"/>
          <w:sz w:val="32"/>
          <w:szCs w:val="32"/>
          <w:lang w:val="en-US" w:eastAsia="zh-CN"/>
        </w:rPr>
        <w:t>分</w:t>
      </w:r>
      <w:r>
        <w:rPr>
          <w:rFonts w:ascii="仿宋_GB2312" w:hAnsi="仿宋_GB2312" w:eastAsia="仿宋_GB2312" w:cs="仿宋_GB2312"/>
          <w:sz w:val="32"/>
          <w:szCs w:val="32"/>
        </w:rPr>
        <w:t>公司：四川省成都市青羊区</w:t>
      </w:r>
    </w:p>
    <w:p w14:paraId="29A3AF37">
      <w:pPr>
        <w:pStyle w:val="10"/>
        <w:pageBreakBefore w:val="0"/>
        <w:widowControl w:val="0"/>
        <w:numPr>
          <w:ilvl w:val="0"/>
          <w:numId w:val="0"/>
        </w:numPr>
        <w:kinsoku/>
        <w:overflowPunct/>
        <w:topLinePunct w:val="0"/>
        <w:autoSpaceDE/>
        <w:autoSpaceDN/>
        <w:bidi w:val="0"/>
        <w:adjustRightInd/>
        <w:snapToGrid/>
        <w:spacing w:line="576" w:lineRule="exact"/>
        <w:ind w:left="640"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12.国际</w:t>
      </w:r>
      <w:r>
        <w:rPr>
          <w:rFonts w:ascii="仿宋_GB2312" w:hAnsi="仿宋_GB2312" w:eastAsia="仿宋_GB2312" w:cs="仿宋_GB2312"/>
          <w:sz w:val="32"/>
          <w:szCs w:val="32"/>
        </w:rPr>
        <w:t>分公司：</w:t>
      </w:r>
      <w:r>
        <w:rPr>
          <w:rFonts w:hint="eastAsia" w:ascii="仿宋_GB2312" w:hAnsi="仿宋_GB2312" w:eastAsia="仿宋_GB2312" w:cs="仿宋_GB2312"/>
          <w:sz w:val="32"/>
          <w:szCs w:val="32"/>
          <w:lang w:val="en-US" w:eastAsia="zh-CN"/>
        </w:rPr>
        <w:t>四川成都武侯区</w:t>
      </w:r>
    </w:p>
    <w:p w14:paraId="565654F9">
      <w:pPr>
        <w:spacing w:before="156" w:beforeLines="50"/>
        <w:ind w:firstLine="643" w:firstLineChars="200"/>
        <w:rPr>
          <w:rFonts w:ascii="楷体" w:hAnsi="楷体" w:eastAsia="楷体" w:cs="楷体"/>
          <w:b/>
          <w:bCs/>
          <w:sz w:val="32"/>
          <w:szCs w:val="32"/>
        </w:rPr>
      </w:pPr>
      <w:r>
        <w:rPr>
          <w:rFonts w:hint="eastAsia" w:ascii="楷体" w:hAnsi="楷体" w:eastAsia="楷体" w:cs="楷体"/>
          <w:b/>
          <w:bCs/>
          <w:sz w:val="32"/>
          <w:szCs w:val="32"/>
        </w:rPr>
        <w:t>中铁二十三局集团官网：</w:t>
      </w:r>
      <w:r>
        <w:fldChar w:fldCharType="begin"/>
      </w:r>
      <w:r>
        <w:instrText xml:space="preserve"> HYPERLINK "http://www.cr23g.com" </w:instrText>
      </w:r>
      <w:r>
        <w:fldChar w:fldCharType="separate"/>
      </w:r>
      <w:r>
        <w:rPr>
          <w:rStyle w:val="7"/>
          <w:rFonts w:hint="eastAsia" w:ascii="楷体" w:hAnsi="楷体" w:eastAsia="楷体" w:cs="楷体"/>
          <w:b/>
          <w:bCs/>
          <w:sz w:val="32"/>
          <w:szCs w:val="32"/>
        </w:rPr>
        <w:t>http://www.cr23g.com</w:t>
      </w:r>
      <w:r>
        <w:rPr>
          <w:rStyle w:val="7"/>
          <w:rFonts w:hint="eastAsia" w:ascii="楷体" w:hAnsi="楷体" w:eastAsia="楷体" w:cs="楷体"/>
          <w:b/>
          <w:bCs/>
          <w:sz w:val="32"/>
          <w:szCs w:val="32"/>
        </w:rPr>
        <w:fldChar w:fldCharType="end"/>
      </w:r>
    </w:p>
    <w:p w14:paraId="5171E82E">
      <w:pPr>
        <w:spacing w:before="156" w:beforeLines="50"/>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中铁二十三局集团公众号：</w:t>
      </w:r>
      <w:r>
        <w:rPr>
          <w:rFonts w:hint="eastAsia" w:ascii="楷体" w:hAnsi="楷体" w:eastAsia="楷体" w:cs="楷体"/>
          <w:b/>
          <w:bCs/>
          <w:sz w:val="32"/>
          <w:szCs w:val="32"/>
        </w:rPr>
        <w:drawing>
          <wp:inline distT="0" distB="0" distL="114300" distR="114300">
            <wp:extent cx="1228725" cy="1228725"/>
            <wp:effectExtent l="0" t="0" r="9525" b="9525"/>
            <wp:docPr id="2" name="图片 2" descr="集团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公司微信公众号"/>
                    <pic:cNvPicPr>
                      <a:picLocks noChangeAspect="1"/>
                    </pic:cNvPicPr>
                  </pic:nvPicPr>
                  <pic:blipFill>
                    <a:blip r:embed="rId5"/>
                    <a:stretch>
                      <a:fillRect/>
                    </a:stretch>
                  </pic:blipFill>
                  <pic:spPr>
                    <a:xfrm>
                      <a:off x="0" y="0"/>
                      <a:ext cx="1228725" cy="1228725"/>
                    </a:xfrm>
                    <a:prstGeom prst="rect">
                      <a:avLst/>
                    </a:prstGeom>
                  </pic:spPr>
                </pic:pic>
              </a:graphicData>
            </a:graphic>
          </wp:inline>
        </w:drawing>
      </w:r>
    </w:p>
    <w:p w14:paraId="38C3B816">
      <w:pPr>
        <w:spacing w:before="156" w:beforeLines="50"/>
        <w:ind w:firstLine="643" w:firstLineChars="200"/>
        <w:rPr>
          <w:rFonts w:hint="eastAsia" w:ascii="方正姚体" w:hAnsi="仿宋_GB2312" w:eastAsia="方正姚体" w:cs="仿宋_GB2312"/>
          <w:sz w:val="32"/>
          <w:szCs w:val="32"/>
        </w:rPr>
      </w:pPr>
      <w:r>
        <w:rPr>
          <w:rFonts w:hint="eastAsia" w:ascii="楷体" w:hAnsi="楷体" w:eastAsia="楷体" w:cs="楷体"/>
          <w:b/>
          <w:bCs/>
          <w:sz w:val="32"/>
          <w:szCs w:val="32"/>
        </w:rPr>
        <w:t xml:space="preserve"> </w:t>
      </w:r>
      <w:r>
        <w:rPr>
          <w:rFonts w:ascii="楷体" w:hAnsi="楷体" w:eastAsia="楷体" w:cs="楷体"/>
          <w:b/>
          <w:bCs/>
          <w:sz w:val="32"/>
          <w:szCs w:val="32"/>
        </w:rPr>
        <w:t xml:space="preserve">  </w:t>
      </w:r>
      <w:r>
        <w:rPr>
          <w:rFonts w:hint="eastAsia" w:ascii="楷体" w:hAnsi="楷体" w:eastAsia="楷体" w:cs="楷体"/>
          <w:b/>
          <w:bCs/>
          <w:sz w:val="32"/>
          <w:szCs w:val="32"/>
        </w:rPr>
        <w:t xml:space="preserve"> </w:t>
      </w:r>
      <w:r>
        <w:rPr>
          <w:rFonts w:ascii="楷体" w:hAnsi="楷体" w:eastAsia="楷体" w:cs="楷体"/>
          <w:b/>
          <w:bCs/>
          <w:sz w:val="32"/>
          <w:szCs w:val="32"/>
        </w:rPr>
        <w:t xml:space="preserve">         </w:t>
      </w:r>
    </w:p>
    <w:p w14:paraId="4523115E">
      <w:r>
        <w:rPr>
          <w:rFonts w:hint="eastAsia"/>
        </w:rPr>
        <w:t xml:space="preserve"> </w:t>
      </w:r>
    </w:p>
    <w:sectPr>
      <w:footerReference r:id="rId3" w:type="default"/>
      <w:pgSz w:w="11906" w:h="16838"/>
      <w:pgMar w:top="1440" w:right="1423" w:bottom="1440" w:left="142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096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127E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C127E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96"/>
    <w:rsid w:val="000B0082"/>
    <w:rsid w:val="00207CFF"/>
    <w:rsid w:val="00334CBE"/>
    <w:rsid w:val="0041798D"/>
    <w:rsid w:val="00481A35"/>
    <w:rsid w:val="004A5AD7"/>
    <w:rsid w:val="00670324"/>
    <w:rsid w:val="007C752A"/>
    <w:rsid w:val="007E4B71"/>
    <w:rsid w:val="00802696"/>
    <w:rsid w:val="00815CC4"/>
    <w:rsid w:val="008A6742"/>
    <w:rsid w:val="008E6C75"/>
    <w:rsid w:val="009E7FB0"/>
    <w:rsid w:val="00B52901"/>
    <w:rsid w:val="00B5401F"/>
    <w:rsid w:val="00B72ADF"/>
    <w:rsid w:val="00BA2989"/>
    <w:rsid w:val="00D7358C"/>
    <w:rsid w:val="03977A03"/>
    <w:rsid w:val="06637C34"/>
    <w:rsid w:val="0E132027"/>
    <w:rsid w:val="0FB72CCA"/>
    <w:rsid w:val="13180760"/>
    <w:rsid w:val="16F74292"/>
    <w:rsid w:val="1B272C71"/>
    <w:rsid w:val="1FBB6CAD"/>
    <w:rsid w:val="21C93D65"/>
    <w:rsid w:val="29345093"/>
    <w:rsid w:val="2980738C"/>
    <w:rsid w:val="2E165173"/>
    <w:rsid w:val="34DE1AA5"/>
    <w:rsid w:val="37281990"/>
    <w:rsid w:val="3C4B0616"/>
    <w:rsid w:val="3F0D21C8"/>
    <w:rsid w:val="41A45B0A"/>
    <w:rsid w:val="42057F7F"/>
    <w:rsid w:val="423B3B37"/>
    <w:rsid w:val="4DEF28FE"/>
    <w:rsid w:val="50FB1477"/>
    <w:rsid w:val="52F86378"/>
    <w:rsid w:val="53342F91"/>
    <w:rsid w:val="53740B8A"/>
    <w:rsid w:val="53900B3D"/>
    <w:rsid w:val="547748A2"/>
    <w:rsid w:val="55917684"/>
    <w:rsid w:val="566E223B"/>
    <w:rsid w:val="58096659"/>
    <w:rsid w:val="5CD807DE"/>
    <w:rsid w:val="610A2C2B"/>
    <w:rsid w:val="651E439C"/>
    <w:rsid w:val="6604397E"/>
    <w:rsid w:val="69772EE6"/>
    <w:rsid w:val="6BB718A4"/>
    <w:rsid w:val="6BFB1336"/>
    <w:rsid w:val="719E2290"/>
    <w:rsid w:val="79CC7F6C"/>
    <w:rsid w:val="79DC0E62"/>
    <w:rsid w:val="7B57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qFormat/>
    <w:uiPriority w:val="0"/>
    <w:pPr>
      <w:keepNext/>
      <w:keepLines/>
      <w:spacing w:before="260" w:after="260"/>
      <w:jc w:val="left"/>
      <w:outlineLvl w:val="1"/>
    </w:pPr>
    <w:rPr>
      <w:rFonts w:ascii="Arial" w:hAnsi="Arial"/>
      <w:b/>
      <w:sz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2 字符"/>
    <w:basedOn w:val="6"/>
    <w:link w:val="2"/>
    <w:qFormat/>
    <w:uiPriority w:val="0"/>
    <w:rPr>
      <w:rFonts w:ascii="Arial" w:hAnsi="Arial"/>
      <w:b/>
      <w:sz w:val="32"/>
      <w:szCs w:val="24"/>
    </w:rPr>
  </w:style>
  <w:style w:type="character" w:customStyle="1" w:styleId="9">
    <w:name w:val="页脚 字符"/>
    <w:basedOn w:val="6"/>
    <w:link w:val="3"/>
    <w:qFormat/>
    <w:uiPriority w:val="0"/>
    <w:rPr>
      <w:sz w:val="18"/>
      <w:szCs w:val="24"/>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2294</Words>
  <Characters>2484</Characters>
  <Lines>15</Lines>
  <Paragraphs>4</Paragraphs>
  <TotalTime>1</TotalTime>
  <ScaleCrop>false</ScaleCrop>
  <LinksUpToDate>false</LinksUpToDate>
  <CharactersWithSpaces>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2022-09-08T01:08:00Z</dcterms:created>
  <dc:creator>W X</dc:creator>
  <cp:lastModifiedBy>Pony</cp:lastModifiedBy>
  <dcterms:modified xsi:type="dcterms:W3CDTF">2026-05-07T07:31:28Z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28974D90C6B1409585081871687C8FAA_13</vt:lpwstr>
  </property>
  <property fmtid="{D5CDD505-2E9C-101B-9397-08002B2CF9AE}" pid="4" name="KSOTemplateDocerSaveRecord">
    <vt:lpwstr>eyJoZGlkIjoiN2NiM2FkOWNhMjM3NjQwMmY2ODMxMWQ0N2UyOGFmMjEiLCJ1c2VySWQiOiIxODk1OTU1OTMifQ==</vt:lpwstr>
  </property>
</Properties>
</file>