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0"/>
        <w:jc w:val="center"/>
        <w:rPr>
          <w:rFonts w:ascii="Helvetica" w:hAnsi="Helvetica" w:eastAsia="Helvetica" w:cs="Helvetica"/>
          <w:i w:val="0"/>
          <w:iCs w:val="0"/>
          <w:caps w:val="0"/>
          <w:color w:val="333333"/>
          <w:spacing w:val="0"/>
          <w:sz w:val="44"/>
          <w:szCs w:val="44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44"/>
          <w:szCs w:val="44"/>
          <w:lang w:val="en-US" w:eastAsia="zh-CN" w:bidi="ar"/>
        </w:rPr>
        <w:t>安徽建筑大学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0"/>
        <w:jc w:val="center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44"/>
          <w:szCs w:val="44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44"/>
          <w:szCs w:val="44"/>
          <w:lang w:val="en-US" w:eastAsia="zh-CN" w:bidi="ar"/>
        </w:rPr>
        <w:t>本科毕业设计（论文）管理规定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60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exact"/>
        <w:ind w:left="0" w:right="0" w:firstLine="0" w:firstLineChars="0"/>
        <w:jc w:val="center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第一章 总  则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exact"/>
        <w:ind w:left="0" w:right="0" w:firstLine="643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第一条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 本科毕业设计（论文）工作是深化教育教学改革，提高教学质量，培养高素质应用型创新创业人才的重要教学环节，是评价学生综合素质、专业技术、思维方法和实践能力的重要手段，是学生获得毕业证书及学位资格认定的重要依据，是对各专业教学目标、教学过程、教学管理和教学效果的全面检验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为进一步规范我校毕业设计（论文）工作，特修订本规定。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exact"/>
        <w:ind w:left="0" w:right="0" w:firstLine="643" w:firstLineChars="200"/>
        <w:jc w:val="both"/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Style w:val="4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第二条</w:t>
      </w:r>
      <w:r>
        <w:rPr>
          <w:rStyle w:val="4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 本科毕业设计（论文）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应注重学生资料收集和分析能力、理论分析能力、方案制定及实验能力、专业技能应用能力、实验研究和数据处理的能力、文字表达能力、外语运用能力的培养。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exact"/>
        <w:ind w:left="0" w:right="0" w:firstLine="643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bidi="ar"/>
        </w:rPr>
      </w:pPr>
      <w:r>
        <w:rPr>
          <w:rStyle w:val="4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第三条</w:t>
      </w:r>
      <w:r>
        <w:rPr>
          <w:rStyle w:val="5"/>
          <w:rFonts w:hint="eastAsia" w:ascii="仿宋_GB2312" w:hAnsi="Helvetica" w:eastAsia="仿宋_GB2312" w:cs="仿宋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毕业设计（论文）应按教学计划执行，鼓励各学院结合自身情况尽早开展本科毕业设计（论文）工作，不得晚于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本科第7学期（五年制专业第8学期）期末启动。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exact"/>
        <w:ind w:left="0" w:right="0" w:firstLine="0" w:firstLineChars="0"/>
        <w:jc w:val="center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第二章 组织管理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560" w:lineRule="exact"/>
        <w:ind w:firstLine="643" w:firstLineChars="20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第四条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本科毕业设计（论文）工作在分管教学校领导统一领导下，实行学校、学院二级管理。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560" w:lineRule="exact"/>
        <w:ind w:firstLine="643" w:firstLineChars="20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第五条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教务处职责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贯彻落实上级主管部门有关文件精神，制定学校本科毕业设计（论文）工作的有关政策、制度和规定并监督执行；统筹毕业设计（论文）各环节教学安排；协调解决学院在本科毕业设计（论文）工作过程中出现的问题；负责全校毕业设计（论文）工作的信息化管理。</w:t>
      </w:r>
    </w:p>
    <w:p>
      <w:pPr>
        <w:keepNext w:val="0"/>
        <w:keepLines w:val="0"/>
        <w:widowControl/>
        <w:numPr>
          <w:ilvl w:val="-1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560" w:lineRule="exact"/>
        <w:ind w:firstLine="643" w:firstLineChars="20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 w:bidi="ar"/>
        </w:rPr>
        <w:t>第六条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 学院职责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成立由院长负责的本科毕业设计（论文）工作领导小组，负责本学院毕业设计（论文）工作的管理；制定本学院毕业设计（论文）管理工作实施细则并监督落实；加强学生学术道德、学术规范教育，建立毕业设计（论文）的诚信审查制度；开展毕业设计（论文）自我检查、自我评估与工作总结；组织校级优秀本科毕业设计（论文）推荐；做好相关材料的整理归档工作。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exact"/>
        <w:ind w:left="0" w:right="0" w:firstLine="0" w:firstLineChars="0"/>
        <w:jc w:val="center"/>
        <w:rPr>
          <w:rStyle w:val="4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Style w:val="4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第三章 毕业设计（论文）工作流程</w:t>
      </w:r>
    </w:p>
    <w:p>
      <w:pPr>
        <w:keepNext w:val="0"/>
        <w:keepLines w:val="0"/>
        <w:widowControl/>
        <w:suppressLineNumbers w:val="0"/>
        <w:spacing w:line="560" w:lineRule="exact"/>
        <w:ind w:firstLine="643" w:firstLineChars="200"/>
        <w:jc w:val="both"/>
        <w:rPr>
          <w:rFonts w:hint="default" w:ascii="仿宋_GB2312" w:hAnsi="Helvetica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第七条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 xml:space="preserve"> 学院制定本科毕业设计（论文）工作计划，召开本科毕业设计（论文）工作动员大会，明确责任分工，落实相关工作。</w:t>
      </w:r>
    </w:p>
    <w:p>
      <w:pPr>
        <w:keepNext w:val="0"/>
        <w:keepLines w:val="0"/>
        <w:widowControl/>
        <w:suppressLineNumbers w:val="0"/>
        <w:spacing w:line="560" w:lineRule="exact"/>
        <w:ind w:firstLine="643" w:firstLineChars="200"/>
        <w:jc w:val="both"/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第八条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 xml:space="preserve"> 专业（系）向师生征集课题，经审核后由学院发布课题供学生选择。</w:t>
      </w:r>
    </w:p>
    <w:p>
      <w:pPr>
        <w:keepNext w:val="0"/>
        <w:keepLines w:val="0"/>
        <w:widowControl/>
        <w:suppressLineNumbers w:val="0"/>
        <w:spacing w:line="560" w:lineRule="exact"/>
        <w:ind w:firstLine="643" w:firstLineChars="200"/>
        <w:jc w:val="both"/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第九条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 xml:space="preserve"> 学生选定课题和指导教师，指导教师将准备好的毕业设计（论文）课题、基本要求及相关资料向学生公布，并下达任务书。</w:t>
      </w:r>
    </w:p>
    <w:p>
      <w:pPr>
        <w:keepNext w:val="0"/>
        <w:keepLines w:val="0"/>
        <w:widowControl/>
        <w:suppressLineNumbers w:val="0"/>
        <w:spacing w:line="560" w:lineRule="exact"/>
        <w:ind w:firstLine="643" w:firstLineChars="200"/>
        <w:jc w:val="both"/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第十条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 xml:space="preserve"> 学生根据任务书撰写开题报告并参加由学院组织的开题答辩。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exact"/>
        <w:ind w:left="0" w:right="0" w:firstLine="643" w:firstLineChars="200"/>
        <w:jc w:val="both"/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第十一条 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学生根据本科毕业设计（论文）工作计划完成毕业实习、实验等实践环节。学院要组织实施中期检查，有条件的要组织实施中期答辩。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exact"/>
        <w:ind w:left="0" w:right="0" w:firstLine="643" w:firstLineChars="200"/>
        <w:jc w:val="both"/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第十二条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 xml:space="preserve"> 本科毕业设计（论文）定稿后，经评阅、相似性检测后可参加答辩。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exact"/>
        <w:ind w:left="0" w:right="0" w:firstLine="643" w:firstLineChars="200"/>
        <w:jc w:val="both"/>
        <w:rPr>
          <w:rFonts w:hint="default" w:ascii="仿宋_GB2312" w:hAnsi="Helvetica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第十三条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 xml:space="preserve"> 本科学生进行毕业设计（论文）的时间不得少于12周（包括答辩和成绩评定），五年制专业一般应覆盖整个学期或更长时间。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exact"/>
        <w:ind w:left="0" w:right="0" w:firstLine="0" w:firstLineChars="0"/>
        <w:jc w:val="center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bidi="ar"/>
        </w:rPr>
      </w:pPr>
      <w:r>
        <w:rPr>
          <w:rStyle w:val="4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第四章 毕业设计（论文）选题要求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exact"/>
        <w:ind w:left="0" w:right="0" w:firstLine="643" w:firstLineChars="20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第十四条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课题应符合专业培养目标，有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利于巩固、深化学生所学知识；有利于培养学生的独立工作能力和创新能力；有利于学生得到较全面的专业能力训练、科研能力训练、创新能力训练和综合素质培养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exact"/>
        <w:ind w:left="0" w:right="0" w:firstLine="643" w:firstLineChars="20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第十五条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 xml:space="preserve"> 课题应具有教学与生产、科研、文化和经济发展相结合的特点。在符合毕业设计（论文）教学要求的前提下，尽力结合生产实际、科学研究、现代文化、经济建设的任务进行。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exact"/>
        <w:ind w:left="0" w:right="0" w:firstLine="643" w:firstLineChars="200"/>
        <w:jc w:val="both"/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第十六条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 xml:space="preserve"> 课题应具有因材施教的特点，符合不同特点学生的实际，使学生在原有的专业技能水平和应用能力有较大的提高，并鼓励学生有所创新。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exact"/>
        <w:ind w:left="0" w:right="0" w:firstLine="643" w:firstLineChars="200"/>
        <w:jc w:val="both"/>
        <w:rPr>
          <w:rFonts w:hint="default" w:ascii="仿宋_GB2312" w:hAnsi="Helvetica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第十七条</w:t>
      </w:r>
      <w:r>
        <w:rPr>
          <w:rFonts w:hint="eastAsia" w:ascii="仿宋_GB2312" w:hAnsi="Helvetica" w:eastAsia="仿宋_GB2312" w:cs="仿宋_GB2312"/>
          <w:color w:val="333333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ascii="仿宋_GB2312" w:hAnsi="Helvetica" w:eastAsia="仿宋_GB2312" w:cs="仿宋_GB2312"/>
          <w:color w:val="333333"/>
          <w:kern w:val="0"/>
          <w:sz w:val="32"/>
          <w:szCs w:val="32"/>
          <w:lang w:val="en-US" w:eastAsia="zh-CN" w:bidi="ar"/>
        </w:rPr>
        <w:t>选题须来自行业企业一线需要，</w:t>
      </w:r>
      <w:r>
        <w:rPr>
          <w:rFonts w:hint="eastAsia" w:ascii="仿宋_GB2312" w:hAnsi="Helvetica" w:eastAsia="仿宋_GB2312" w:cs="仿宋_GB2312"/>
          <w:color w:val="333333"/>
          <w:kern w:val="0"/>
          <w:sz w:val="32"/>
          <w:szCs w:val="32"/>
          <w:lang w:val="en-US" w:eastAsia="zh-CN" w:bidi="ar"/>
        </w:rPr>
        <w:t>能解决企业生产过程中遇到的实际问题。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exact"/>
        <w:ind w:left="0" w:right="0" w:firstLine="643" w:firstLineChars="20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第十八条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 xml:space="preserve"> 选题的范围和深度应符合学生的实际情况，并尽可能多地反映现代科学技术发展水平。提倡不同专业（学科）互相结合，扩大专业面，开阔学生眼界，实现学科之间的互相渗透。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exact"/>
        <w:ind w:left="0" w:right="0" w:firstLine="643" w:firstLineChars="20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第十九条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 xml:space="preserve"> 工科专业学生毕业设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计（论文）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在实验实习、行业一线和社会实践中完成的占比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应不少于85％，在保证基本工程训练，在此基础上做一些提高性的、拓展性的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研究专题；结合实际任务进行的毕业设计，应选择能满足教学要求，并有实际意义的课题。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exact"/>
        <w:ind w:left="0" w:right="0" w:firstLine="643" w:firstLineChars="20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第二十条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 xml:space="preserve"> 理科类专业学生的毕业设计（论文）要有一定的学术水平，要结合当前的科技、经济发展，让学生能了解并学习学科前沿。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exact"/>
        <w:ind w:left="0" w:right="0" w:firstLine="643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第二十一条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 xml:space="preserve"> 文科类专业学生毕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业设计（论文）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在实验实习、行业一线和社会实践中完成的占比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应不少于50％，要反映社会、经济、文化中的实际问题、热点问题。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exact"/>
        <w:ind w:left="0" w:right="0" w:firstLine="643" w:firstLineChars="20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第二十二条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 xml:space="preserve"> 选题必须一人一题，多人共同承担的大课题，其包含的小课题应有明确的界限，各小课题应有明确的技术指标或内容要求。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exact"/>
        <w:ind w:left="0" w:right="0" w:firstLine="643" w:firstLineChars="20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第二十三条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 xml:space="preserve"> 学生除了在导师提出的课题中选择毕业设计（论文）课题外，也可根据本专业特点选择自己感兴趣的实际问题作为毕业设计（论文）课题，但必须经指导教师审定。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exact"/>
        <w:ind w:left="0" w:right="0" w:firstLine="0" w:firstLineChars="0"/>
        <w:jc w:val="center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Style w:val="4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第五章 选题、审题工作程序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exact"/>
        <w:ind w:left="0" w:right="0" w:firstLine="643" w:firstLineChars="200"/>
        <w:jc w:val="both"/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第二十四条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 xml:space="preserve"> 毕业设计（论文）课题由指导教师提出，并以书面形式陈述课题来源、内容、难易程度、工作量大小等情况，经专业系（教研室）讨论审定后发布。指导教师需根据课题填写毕业设计（论文）任务书。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exact"/>
        <w:ind w:left="0" w:right="0" w:firstLine="643" w:firstLineChars="20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第二十五条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 xml:space="preserve"> 任务书必须认真填写，除提供完成毕业设计（论文）必要的内容、要求与数据、应完成的工作外，还要按各环节拟定阶段工作进度，列出参考文献目录及实习单位。由多个学生共同完成的课题，应明确各个学生独立完成的工作内容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exact"/>
        <w:ind w:left="0" w:right="0" w:firstLine="643" w:firstLineChars="20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第二十六条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 xml:space="preserve"> 任务书须经专业系（教研室）审查，学院教学院长签字。任务书一经审定，指导教师不得随意更改，如因特殊情况需要变更的，必须经专业系（教研室）同意，并报学院教学院长批准。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exact"/>
        <w:ind w:left="0" w:right="0" w:firstLine="643" w:firstLineChars="20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第二十七条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 xml:space="preserve"> 选题、审题工作于进行毕业设计（论文）的前一学期完成并落实到学生。任务书应在毕业设计（论文）开始前发给学生，同时各专业应及时填报《安徽建筑大学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softHyphen/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softHyphen/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毕业设计（论文）情况汇总表》，经学院审核后于毕业学年第一学期末报教务处备案。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exact"/>
        <w:ind w:left="0" w:right="0" w:firstLine="0" w:firstLineChars="0"/>
        <w:jc w:val="center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bidi="ar"/>
        </w:rPr>
      </w:pPr>
      <w:r>
        <w:rPr>
          <w:rStyle w:val="4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第六章 指导教师要求及任务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exact"/>
        <w:ind w:left="0" w:right="0" w:firstLine="643" w:firstLineChars="20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第二十八条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 xml:space="preserve"> 指导教师应由讲师或相当职称及以上有经验的教师、工程技术人员担任。助教不能单独指导毕业设计（论文），但可有计划地安排其协助指导教师工作。指导教师由专业系（教研室）安排，报学院教学院长审查。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exact"/>
        <w:ind w:left="0" w:right="0" w:firstLine="643" w:firstLineChars="20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第二十九条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 xml:space="preserve"> 对在校外（企业）做毕业设计（论文）及选题来自企业一线生产实际的学生，施行校企“双导师”制，专业系（教研室）须聘请外单位（企业）相当于讲师及以上的人员担任第二导师，和校内教师共同担任教学指导工作，校内指导教师必须掌握教学进度及要求，并协调有关事项；校外导师必须实际参与指导工作。</w:t>
      </w:r>
      <w:r>
        <w:rPr>
          <w:rFonts w:ascii="仿宋_GB2312" w:hAnsi="Helvetica" w:eastAsia="仿宋_GB2312" w:cs="仿宋_GB2312"/>
          <w:color w:val="333333"/>
          <w:kern w:val="0"/>
          <w:sz w:val="32"/>
          <w:szCs w:val="32"/>
          <w:lang w:val="en-US" w:eastAsia="zh-CN" w:bidi="ar"/>
        </w:rPr>
        <w:t>各专</w:t>
      </w:r>
      <w:r>
        <w:rPr>
          <w:rFonts w:hint="default" w:ascii="仿宋_GB2312" w:hAnsi="Helvetica" w:eastAsia="仿宋_GB2312" w:cs="仿宋_GB2312"/>
          <w:color w:val="333333"/>
          <w:kern w:val="0"/>
          <w:sz w:val="32"/>
          <w:szCs w:val="32"/>
          <w:lang w:val="en-US" w:eastAsia="zh-CN" w:bidi="ar"/>
        </w:rPr>
        <w:t>业以</w:t>
      </w:r>
      <w:r>
        <w:rPr>
          <w:rFonts w:hint="eastAsia" w:ascii="仿宋_GB2312" w:hAnsi="Helvetica" w:eastAsia="仿宋_GB2312" w:cs="仿宋_GB2312"/>
          <w:color w:val="333333"/>
          <w:kern w:val="0"/>
          <w:sz w:val="32"/>
          <w:szCs w:val="32"/>
          <w:lang w:val="en-US" w:eastAsia="zh-CN" w:bidi="ar"/>
        </w:rPr>
        <w:t>校企</w:t>
      </w:r>
      <w:r>
        <w:rPr>
          <w:rFonts w:hint="default" w:ascii="仿宋_GB2312" w:hAnsi="Helvetica" w:eastAsia="仿宋_GB2312" w:cs="仿宋_GB2312"/>
          <w:color w:val="333333"/>
          <w:kern w:val="0"/>
          <w:sz w:val="32"/>
          <w:szCs w:val="32"/>
          <w:lang w:val="en-US" w:eastAsia="zh-CN" w:bidi="ar"/>
        </w:rPr>
        <w:t>“双导师”制开展本科毕业设计（论文）的学生比例不低于</w:t>
      </w:r>
      <w:bookmarkStart w:id="0" w:name="OLE_LINK1"/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30%。</w:t>
      </w:r>
      <w:bookmarkEnd w:id="0"/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exact"/>
        <w:ind w:left="0" w:right="0" w:firstLine="643" w:firstLineChars="20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第三十条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 xml:space="preserve"> 每位指导教师所指导的学生人数为：材料、生物、化学等实验研究类不得超过8人，设计类（包括工程、建筑、计算机、艺术、机电、数理等设计）不得超过12人，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文管法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等综合类不得超过16人。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exact"/>
        <w:ind w:left="0" w:right="0" w:firstLine="643" w:firstLineChars="20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第三十一条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 xml:space="preserve"> 指导教师不仅要进行严格的业务指导，也要做好学生的思想教育工作，了解学生，关心学生的生活和思想。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exact"/>
        <w:ind w:left="0" w:right="0" w:firstLine="643" w:firstLineChars="200"/>
        <w:jc w:val="both"/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第三十二条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 xml:space="preserve"> 指导教师任务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1.根据课题性质和要求编写毕业设计（论文）任务书，经专业系（教研室）主任审阅，学院教学院长批准后下达给学生。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2.审定学生拟定的设计方案或开题报告。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3.指导教师要对学生进行考勤记录，检查学生的工作日志。学生考勤记录和学生工作日志作为平时成绩的重要依据。对学生每周至少进行一次工作进程与质量的检查，同时进行答疑和指导。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4.指导学生正确撰写毕业设计说明书或论文。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5.在毕业设计（论文）结束阶段，按本科毕业设计（论文）撰写规范和任务书要求审阅学生完成任务情况，同时对学生进行答辩资格预审，并指导学生参加毕业答辩。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6.学生在完成毕业设计（论文）后，指导教师收齐、检查学生毕业设计（论文）全部资料，在资料袋上列出清单。根据学生的工作态度、工作能力、设计（论文）质量写出考核评语及评分的初步意见。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exact"/>
        <w:ind w:left="0" w:right="0" w:firstLine="0" w:firstLineChars="0"/>
        <w:jc w:val="center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Style w:val="5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第七章 学生要求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exact"/>
        <w:ind w:left="0" w:right="0" w:firstLine="643" w:firstLineChars="20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第三十三条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 xml:space="preserve"> 努力学习、勤于实践、勇于创新、保质保量地完成任务书规定的任务。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exact"/>
        <w:ind w:left="0" w:right="0" w:firstLine="643" w:firstLineChars="20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第三十四条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 xml:space="preserve"> 尊敬师长、团结协作，认真听取教师和有关工程技术人员的指导。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exact"/>
        <w:ind w:left="0" w:right="0" w:firstLine="643" w:firstLineChars="20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第三十五条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 xml:space="preserve"> 独立完成规定的工作，不弄虚作假，不抄袭别人的成果，否则毕业设计（论文）按不及格处理。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exact"/>
        <w:ind w:left="0" w:right="0" w:firstLine="643" w:firstLineChars="200"/>
        <w:jc w:val="both"/>
        <w:rPr>
          <w:rFonts w:hint="default" w:ascii="仿宋_GB2312" w:hAnsi="Helvetica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第三十六条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 xml:space="preserve"> 严格遵守纪律，在指定地点进行毕业设计（论文）工作。事假病假需向指导教师履行请假手续。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exact"/>
        <w:ind w:left="0" w:right="0" w:firstLine="643" w:firstLineChars="20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第三十七条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 xml:space="preserve"> 毕业设计（论文）知识产权归学校所有，毕业设计（论文）成果、资料按要求归档；获得校级优秀毕业设计（论文）者，须将设计说明书或论文压缩到3000-5000字（电子版）交学院，由学校组织汇编。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exact"/>
        <w:ind w:left="0" w:right="0" w:firstLine="0" w:firstLineChars="0"/>
        <w:jc w:val="center"/>
        <w:rPr>
          <w:rStyle w:val="5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lang w:bidi="ar"/>
        </w:rPr>
      </w:pPr>
      <w:r>
        <w:rPr>
          <w:rStyle w:val="5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第八章 毕业答辩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exact"/>
        <w:ind w:left="0" w:right="0" w:firstLine="643" w:firstLineChars="200"/>
        <w:jc w:val="both"/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第三十八条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 xml:space="preserve"> 毕业设计（论文）完成后必须参加毕业答辩；在校外做毕业设计（论文）的学生应回学校进行毕业答辩；毕业答辩应向全校公开。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exact"/>
        <w:ind w:left="0" w:right="0" w:firstLine="643" w:firstLineChars="20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第三十九条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 xml:space="preserve"> 学院成立答辩委员会，专业系成立相应的答辩小组。委员会主任由学院领导或学术水平较高的教师担（5</w:t>
      </w:r>
      <w:r>
        <w:rPr>
          <w:rFonts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～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7人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），负责组织领导全院的毕业设计（论文）答辩工作；答辩小组主持具体的答辩工作，经答辩委员会同意，答辩时可以请校外专家参加。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exact"/>
        <w:ind w:left="0" w:right="0" w:firstLine="643" w:firstLineChars="20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第</w:t>
      </w:r>
      <w:bookmarkStart w:id="1" w:name="OLE_LINK2"/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四十</w:t>
      </w:r>
      <w:bookmarkEnd w:id="1"/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条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 xml:space="preserve"> 学生毕业设计（论文）除指导教师给出评语外，还应由毕业设计（论文）领导组指派两名评阅教师对其进行详细评阅，写出书面意见。同时根据课题涉及的内容和要求，以有关基本理论和基本概念为主，准备好不同难度的问题，以便在学生答辩时进行提问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exact"/>
        <w:ind w:left="0" w:right="0" w:firstLine="643" w:firstLineChars="20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第</w:t>
      </w:r>
      <w:bookmarkStart w:id="2" w:name="OLE_LINK3"/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四十一</w:t>
      </w:r>
      <w:bookmarkEnd w:id="2"/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条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 xml:space="preserve"> 答辩前，答辩委员会要严格审查学生答辩资格，凡有下列情形之一者，取消其答辩资格，按不及格处理。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1.累计旷课时间达到或超过毕业设计（论文）全过程1/3者。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2.未完成毕业设计（论文）教学要求者。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3.未按照“安徽建筑大学毕业设计（论文）撰写规范”完成毕业设计（论文）者。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4.抄袭他人毕业设计（论文）者。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5.由他人代行完成毕业设计（论文）者。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exact"/>
        <w:ind w:left="0" w:right="0" w:firstLine="643" w:firstLineChars="20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第四十二条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 xml:space="preserve"> 学生答辩汇报一般为15～20分钟，答辩教师提问及学生回答15～20分钟。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exact"/>
        <w:ind w:left="0" w:right="0" w:firstLine="643" w:firstLineChars="20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第四十三条 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答辩结束后，答辩小组（或答辩委员会）对学生毕业设计（论文）完成质量及答辩情况进行书面评价，并给出成绩，对于评定成绩有异议的学生，由答辩委员会作出处理，或组织二次答辩，签字备案。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exact"/>
        <w:ind w:left="0" w:right="0" w:firstLine="643" w:firstLineChars="20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第四十四条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 xml:space="preserve"> 答辩小组给定的成绩由答辩委员会最后讨论通过。对不及格的毕业设计（论文），答辩委员会应成立统一的答辩小组进行二次答辩。优秀毕业设计（论文）比例超过15% 的，由答辩委员会重新审定、复核后确定。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exact"/>
        <w:ind w:left="0" w:right="0" w:firstLine="0" w:firstLineChars="0"/>
        <w:jc w:val="center"/>
        <w:rPr>
          <w:rStyle w:val="5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Style w:val="5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第九章 成绩评定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exact"/>
        <w:ind w:left="0" w:right="0" w:firstLine="643" w:firstLineChars="20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第四十五条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 xml:space="preserve"> 毕业设计（论文）成绩按百分制评定，根据完成情况及答辩情况为依据。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exact"/>
        <w:ind w:left="0" w:right="0" w:firstLine="643" w:firstLineChars="20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第四十六条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 xml:space="preserve"> 学生毕业设计（论文）成绩由指导教师和评阅教师分别给出建议分，答辩后由答辩小组进行评定给出成绩，各部分成绩比例由各学院结合学科特点自行确定。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exact"/>
        <w:ind w:left="0" w:right="0" w:firstLine="643" w:firstLineChars="20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第四十七条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 xml:space="preserve"> 毕业设计（论文）成绩由学院教学院长审定，优秀率（85分以上）不得超过15％，</w:t>
      </w:r>
      <w:bookmarkStart w:id="3" w:name="_GoBack"/>
      <w:r>
        <w:rPr>
          <w:rFonts w:hint="eastAsia" w:ascii="仿宋_GB2312" w:hAnsi="Helvetica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良好率（75分以上、85分以下）不得超过65％。</w:t>
      </w:r>
    </w:p>
    <w:bookmarkEnd w:id="3"/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exact"/>
        <w:ind w:left="0" w:right="0" w:firstLine="0" w:firstLineChars="0"/>
        <w:jc w:val="center"/>
        <w:rPr>
          <w:rStyle w:val="5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lang w:bidi="ar"/>
        </w:rPr>
      </w:pPr>
      <w:r>
        <w:rPr>
          <w:rStyle w:val="5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第十章 毕业设计（论文）教学质量管理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exact"/>
        <w:ind w:left="0" w:right="0" w:firstLine="643" w:firstLineChars="200"/>
        <w:jc w:val="both"/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第四十八条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 xml:space="preserve"> 毕业设计（论文）教学质量管理分前期、中期和后期三个阶段进行。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exact"/>
        <w:ind w:left="0" w:right="0" w:firstLine="643" w:firstLineChars="200"/>
        <w:jc w:val="both"/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第四十九条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 xml:space="preserve"> 前期阶段：各专业着重检查指导教师到岗情况、课题进行条件是否具备、毕业设计（论文）任务书下达情况、开题报告或开题综述情况。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exact"/>
        <w:ind w:left="0" w:right="0" w:firstLine="643" w:firstLineChars="200"/>
        <w:jc w:val="both"/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第五十条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 xml:space="preserve"> 中期阶段：各学院组织中期检查工作，着重检查毕业设计（论文）的学风、工作进度、教师指导情况及工作中存在的困难和问题并协调解决。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exact"/>
        <w:ind w:left="0" w:right="0" w:firstLine="643" w:firstLineChars="20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第五十一条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 xml:space="preserve"> 后期阶段：对学生进行答辩资格的审查，检查学生完成工作任务的情况，组织教师对学生毕业设计（论文）的成果进行验收。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exact"/>
        <w:ind w:left="0" w:right="0" w:firstLine="643" w:firstLineChars="20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第五十二条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 xml:space="preserve"> 各学院提前将组织公开答辩的时间、地点报教务处；各学院教学秘书将学生成绩在规定时间提交教务处。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exact"/>
        <w:ind w:left="0" w:right="0" w:firstLine="643" w:firstLineChars="20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第五十三条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 xml:space="preserve"> 教务处按5％比例组织专家对毕业设计（论文）进行随机抽检，</w:t>
      </w:r>
      <w:r>
        <w:rPr>
          <w:rFonts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重点对设计（论文）的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选题意义、写作安排、逻辑构建、专业能力、学术规范以及学术不端行为等方面进行考察。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并将抽检结果反馈至各学院，抽检情况将作为测评教学状态依据之一。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exact"/>
        <w:ind w:left="0" w:right="0" w:firstLine="643" w:firstLineChars="20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第五十四条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 xml:space="preserve"> 毕业设计（论文）工作结束后，各专业要认真进行总结，包括本专业在毕业设计（论文）工作过程中执行学校规定和要求的情况、工作特色和取得显著效果的做法、存在问题及改进的措施、对学校毕业设计（论文）工作提出意见或建议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exact"/>
        <w:ind w:left="0" w:right="0" w:firstLine="0" w:firstLineChars="0"/>
        <w:jc w:val="center"/>
        <w:rPr>
          <w:rStyle w:val="5"/>
          <w:rFonts w:hint="eastAsia" w:ascii="黑体" w:hAnsi="黑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lang w:bidi="ar"/>
        </w:rPr>
      </w:pPr>
      <w:r>
        <w:rPr>
          <w:rStyle w:val="5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第十一章 校外毕业设计（论文）工作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exact"/>
        <w:ind w:left="0" w:right="0" w:firstLine="643" w:firstLineChars="20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第五十五条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 xml:space="preserve"> 到校外进行毕业设计（论文）的学生必须持接收单位的正式接收（邀请）函向所在学院提出申请。接收单位要按下发的任务书要求，与学生所在学院签订协议，并安排具体的指导教师。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exact"/>
        <w:ind w:left="0" w:right="0" w:firstLine="643" w:firstLineChars="20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第五十六条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 xml:space="preserve"> 对学生在校外单位进行的毕业设计（论文），学生所在学院的毕业设计（论文）领导小组应对其内容、要求等进行审核，审核合格后，发给学生毕业设计（论文）任务书，并安排校内指导教师，定期与校外指导教师联系，确保毕业设计（论文）的质量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exact"/>
        <w:ind w:left="0" w:right="0" w:firstLine="643" w:firstLineChars="20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第五十七条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 xml:space="preserve"> 在校外完成毕业设计（论文）的学生，必须回校参加毕业设计（论文）答辩，且必须提前将完成的论文送交校内指导教师评阅。若不符合要求，取消答辩资格。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exact"/>
        <w:ind w:left="0" w:right="0" w:firstLine="643" w:firstLineChars="20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第五十八条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 xml:space="preserve"> 校外指导教师要对学生在毕业设计（论文）期间的思想表现、工作态度、工作能力、所完成毕业设计（论文）的质量或水平等进行全面评价，写出综合评语。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exact"/>
        <w:ind w:left="0" w:right="0" w:firstLine="643" w:firstLineChars="20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第五十九条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 xml:space="preserve"> 在校外完成毕业设计（论文）的学生答辩时可邀请校外指导教师担任评委，具体联系、安排等事宜由学生所在学院负责。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exact"/>
        <w:ind w:left="0" w:right="0" w:firstLine="643" w:firstLineChars="20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第六十条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 xml:space="preserve"> 到校外进行毕业设计（论文）所需费用一律由接收单位和学生自行解决。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exact"/>
        <w:ind w:left="0" w:right="0" w:firstLine="643" w:firstLineChars="200"/>
        <w:jc w:val="both"/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第六十一条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 xml:space="preserve"> 在校外做毕业设计（论文）的学生，内容标准和要求与校内学生相同。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exact"/>
        <w:ind w:left="0" w:right="0" w:firstLine="0" w:firstLineChars="0"/>
        <w:jc w:val="center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第十二章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 xml:space="preserve"> </w:t>
      </w:r>
      <w:r>
        <w:rPr>
          <w:rStyle w:val="4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人工智能工具的使用管理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exact"/>
        <w:ind w:left="0" w:firstLine="643" w:firstLineChars="200"/>
        <w:jc w:val="both"/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第六十二条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bidi="ar"/>
        </w:rPr>
        <w:t>在征得指导教师同意的前提下，且当AI工具生成的内容不影响对学生在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/>
          <w:lang w:eastAsia="zh-CN" w:bidi="ar"/>
        </w:rPr>
        <w:t>毕业设计（论文）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bidi="ar"/>
        </w:rPr>
        <w:t>中的创新等能力的考察时，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/>
          <w:lang w:val="en-US" w:eastAsia="zh-CN" w:bidi="ar"/>
        </w:rPr>
        <w:t>学生可以在非核心创作部分中使用AI工具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bidi="ar"/>
        </w:rPr>
        <w:t>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exact"/>
        <w:ind w:left="0" w:firstLine="643" w:firstLineChars="200"/>
        <w:jc w:val="both"/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/>
          <w:lang w:val="en-US" w:eastAsia="zh-CN" w:bidi="ar"/>
        </w:rPr>
        <w:t>第六十三条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/>
          <w:lang w:val="en-US" w:eastAsia="zh-CN" w:bidi="ar"/>
        </w:rPr>
        <w:t xml:space="preserve"> AI工具的使用范围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lang w:bidi="ar"/>
        </w:rPr>
      </w:pPr>
      <w:r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/>
          <w:lang w:val="en-US" w:eastAsia="zh-CN" w:bidi="ar"/>
        </w:rPr>
        <w:t>1.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bidi="ar"/>
        </w:rPr>
        <w:t>文献检索与整理：允许使用AI工具进行文献检索、关键词推荐和文献管理，但须确保所引用的文献的真实性和可靠性。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lang w:bidi="ar"/>
        </w:rPr>
      </w:pPr>
      <w:r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bidi="ar"/>
        </w:rPr>
        <w:t>2.二次创作图表类型推荐与辅助制图：允许使用AI工具推荐统计图表类型和辅助制图，但不得用于生成或修改原始研究数据及关键的研究图表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/>
          <w:lang w:eastAsia="zh-CN" w:bidi="ar"/>
        </w:rPr>
        <w:t>；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bidi="ar"/>
        </w:rPr>
        <w:t>不得用于美术设计等图表本身为考察内容的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/>
          <w:lang w:eastAsia="zh-CN" w:bidi="ar"/>
        </w:rPr>
        <w:t>毕业设计（论文）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bidi="ar"/>
        </w:rPr>
        <w:t>中，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/>
          <w:lang w:val="en-US" w:eastAsia="zh-CN" w:bidi="ar"/>
        </w:rPr>
        <w:t>需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bidi="ar"/>
        </w:rPr>
        <w:t>确保最终图表的原创性。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lang w:bidi="ar"/>
        </w:rPr>
      </w:pPr>
      <w:r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bidi="ar"/>
        </w:rPr>
        <w:t>3.非创新性方法的AI工具辅助：研究方法不属于毕业设计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/>
          <w:lang w:eastAsia="zh-CN" w:bidi="ar"/>
        </w:rPr>
        <w:t>（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/>
          <w:lang w:val="en-US" w:eastAsia="zh-CN" w:bidi="ar"/>
        </w:rPr>
        <w:t>论文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/>
          <w:lang w:eastAsia="zh-CN" w:bidi="ar"/>
        </w:rPr>
        <w:t>）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bidi="ar"/>
        </w:rPr>
        <w:t>创新内容时，允许使用AI工具辅助程序代码编写、调试和错误排查，允许使用AI工具辅助统计学方法、实验方法、调研方法等研究方法的筛选与推荐，但应确保最终代码或研究方法的逻辑性、准确性、科学性和可维护性，所有代码或研究方法须经过作者审核和测试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lang w:bidi="ar"/>
        </w:rPr>
      </w:pPr>
      <w:r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bidi="ar"/>
        </w:rPr>
        <w:t>4.参考文献格式整理：允许使用AI工具进行参考文献格式的规范化检查和自动排序，但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eastAsia="zh-CN" w:bidi="ar"/>
        </w:rPr>
        <w:t>需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bidi="ar"/>
        </w:rPr>
        <w:t>对生成内容进行核查。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exact"/>
        <w:ind w:left="0" w:firstLine="643" w:firstLineChars="200"/>
        <w:jc w:val="both"/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/>
          <w:lang w:val="en-US" w:eastAsia="zh-CN" w:bidi="ar"/>
        </w:rPr>
        <w:t>第六十四条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/>
          <w:lang w:val="en-US" w:eastAsia="zh-CN" w:bidi="ar"/>
        </w:rPr>
        <w:t xml:space="preserve"> 禁止使用AI工具的范围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lang w:bidi="ar"/>
        </w:rPr>
      </w:pPr>
      <w:r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bidi="ar"/>
        </w:rPr>
        <w:t>1.研究设计与数据分析：禁止使用AI工具进行研究方案设计、创新性方法设计、算法（模型）框架搭建、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/>
          <w:lang w:eastAsia="zh-CN" w:bidi="ar"/>
        </w:rPr>
        <w:t>毕业设计（论文）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bidi="ar"/>
        </w:rPr>
        <w:t>结构设计、研究（设计）选题、研究（设计）意义及创新性总结、研究假设提出、数据分析、结果分析与讨论和结论总结等。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lang w:bidi="ar"/>
        </w:rPr>
      </w:pPr>
      <w:r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bidi="ar"/>
        </w:rPr>
        <w:t>2.原始数据收集：禁止使用AI工具生成或改动本科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/>
          <w:lang w:eastAsia="zh-CN" w:bidi="ar"/>
        </w:rPr>
        <w:t>毕业设计（论文）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bidi="ar"/>
        </w:rPr>
        <w:t>中的原始数据，如实验数据、统计数据、田野调查数据等。除非AI技术本身就是研究（设计）的主题，其原始数据必须由AI算法生成。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lang w:bidi="ar"/>
        </w:rPr>
      </w:pPr>
      <w:r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bidi="ar"/>
        </w:rPr>
        <w:t>3.结果图片与重要插图创作：禁止使用AI工具生成或改动本科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/>
          <w:lang w:eastAsia="zh-CN" w:bidi="ar"/>
        </w:rPr>
        <w:t>毕业设计（论文）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bidi="ar"/>
        </w:rPr>
        <w:t>中的原创性或实验性的结果图片、图像和插图，除非是在确保方法可复现的情况下AI技术本身就是研究设计的一部分，并须在正文的方法部分中说明。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lang w:bidi="ar"/>
        </w:rPr>
      </w:pPr>
      <w:r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bidi="ar"/>
        </w:rPr>
        <w:t>4.论文撰写：禁止使用AI工具生成本科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/>
          <w:lang w:eastAsia="zh-CN" w:bidi="ar"/>
        </w:rPr>
        <w:t>毕业设计（论文）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bidi="ar"/>
        </w:rPr>
        <w:t>的正文文本、致谢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/>
          <w:lang w:eastAsia="zh-CN" w:bidi="ar"/>
        </w:rPr>
        <w:t>、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/>
          <w:lang w:val="en-US" w:eastAsia="zh-CN" w:bidi="ar"/>
        </w:rPr>
        <w:t>文本润色、翻译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bidi="ar"/>
        </w:rPr>
        <w:t>或其他组成部分。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lang w:bidi="ar"/>
        </w:rPr>
      </w:pPr>
      <w:r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bidi="ar"/>
        </w:rPr>
        <w:t>5.答辩与检查：答辩或校内论文检查时，禁止答辩委员、评审专家使用任何AI工具对学生的本科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/>
          <w:lang w:eastAsia="zh-CN" w:bidi="ar"/>
        </w:rPr>
        <w:t>毕业设计（论文）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bidi="ar"/>
        </w:rPr>
        <w:t>进行评审，包括但不限于使用AI工具总结学生本科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/>
          <w:lang w:eastAsia="zh-CN" w:bidi="ar"/>
        </w:rPr>
        <w:t>毕业设计（论文）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bidi="ar"/>
        </w:rPr>
        <w:t>的核心内容，生成评审意见等。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exact"/>
        <w:ind w:left="0" w:firstLine="640" w:firstLineChars="200"/>
        <w:jc w:val="both"/>
        <w:rPr>
          <w:rFonts w:hint="default" w:ascii="仿宋_GB2312" w:hAnsi="Helvetica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lang w:bidi="ar"/>
        </w:rPr>
      </w:pPr>
      <w:r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bidi="ar"/>
        </w:rPr>
        <w:t>6.涉密内容：本科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/>
          <w:lang w:eastAsia="zh-CN" w:bidi="ar"/>
        </w:rPr>
        <w:t>毕业设计（论文）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bidi="ar"/>
        </w:rPr>
        <w:t>涉及保密内容的，禁止使用任何AI工具，禁止上传任何数据和图片到AI平台。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exact"/>
        <w:ind w:left="0" w:firstLine="643" w:firstLineChars="200"/>
        <w:jc w:val="both"/>
        <w:rPr>
          <w:rFonts w:hint="default" w:ascii="仿宋_GB2312" w:hAnsi="Helvetica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/>
          <w:lang w:val="en-US" w:eastAsia="zh-CN" w:bidi="ar"/>
        </w:rPr>
      </w:pPr>
      <w:r>
        <w:rPr>
          <w:rStyle w:val="4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auto"/>
          <w:lang w:bidi="ar"/>
        </w:rPr>
        <w:t>第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/>
          <w:lang w:val="en-US" w:eastAsia="zh-CN" w:bidi="ar"/>
        </w:rPr>
        <w:t>六十五</w:t>
      </w:r>
      <w:r>
        <w:rPr>
          <w:rStyle w:val="4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auto"/>
          <w:lang w:bidi="ar"/>
        </w:rPr>
        <w:t>条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bidi="ar"/>
        </w:rPr>
        <w:t xml:space="preserve"> 学生应当明确区分个人独立完成的工作与借助AI工具完成的工作，并在论文中适当位置注明使用了哪些AI工具以及如何使用这些工具支持研究过程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/>
          <w:lang w:val="en-US" w:eastAsia="zh-CN" w:bidi="ar"/>
        </w:rPr>
        <w:t>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exact"/>
        <w:ind w:left="0" w:right="0" w:firstLine="0" w:firstLineChars="0"/>
        <w:jc w:val="center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 xml:space="preserve">第十三章 </w:t>
      </w:r>
      <w:r>
        <w:rPr>
          <w:rStyle w:val="5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附  则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exact"/>
        <w:ind w:left="0" w:right="0" w:firstLine="643" w:firstLineChars="20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第六十六条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 xml:space="preserve"> 本规定自发布之日起施行，原《</w:t>
      </w:r>
      <w:r>
        <w:rPr>
          <w:rFonts w:hint="eastAsia" w:ascii="仿宋_GB2312" w:hAnsi="Helvetica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安徽建筑大学本科毕业设计（论文）管理规定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》（</w:t>
      </w:r>
      <w:r>
        <w:rPr>
          <w:rFonts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校字〔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/>
        </w:rPr>
        <w:t>2014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〕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/>
        </w:rPr>
        <w:t>179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号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）同时废止，由教务处负责解释。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iYTUwYWU2NDg1NWUwYTFkNTRmY2MzZTk0YmIxYTgifQ=="/>
    <w:docVar w:name="KSO_WPS_MARK_KEY" w:val="89555179-a91d-4a37-bc32-5d024893c3eb"/>
  </w:docVars>
  <w:rsids>
    <w:rsidRoot w:val="2D426257"/>
    <w:rsid w:val="059538E5"/>
    <w:rsid w:val="0A5C4A27"/>
    <w:rsid w:val="0DBD74AD"/>
    <w:rsid w:val="10AD5285"/>
    <w:rsid w:val="11363033"/>
    <w:rsid w:val="16883B1E"/>
    <w:rsid w:val="16F80650"/>
    <w:rsid w:val="17010E39"/>
    <w:rsid w:val="18A64B43"/>
    <w:rsid w:val="1A13184C"/>
    <w:rsid w:val="1B244D21"/>
    <w:rsid w:val="1D562684"/>
    <w:rsid w:val="1E204B39"/>
    <w:rsid w:val="24932DD0"/>
    <w:rsid w:val="25334579"/>
    <w:rsid w:val="2D426257"/>
    <w:rsid w:val="2FA53DF2"/>
    <w:rsid w:val="30586A11"/>
    <w:rsid w:val="32473CE9"/>
    <w:rsid w:val="34BF455E"/>
    <w:rsid w:val="385F7FE8"/>
    <w:rsid w:val="3DE756E1"/>
    <w:rsid w:val="43BA1374"/>
    <w:rsid w:val="48D15F35"/>
    <w:rsid w:val="4DD74FC1"/>
    <w:rsid w:val="4EE675F6"/>
    <w:rsid w:val="505828D2"/>
    <w:rsid w:val="52DD4E28"/>
    <w:rsid w:val="55B54DD0"/>
    <w:rsid w:val="56634F41"/>
    <w:rsid w:val="59376914"/>
    <w:rsid w:val="5CE0724E"/>
    <w:rsid w:val="66CB48A1"/>
    <w:rsid w:val="6AC70E58"/>
    <w:rsid w:val="6F13055D"/>
    <w:rsid w:val="6F304DE7"/>
    <w:rsid w:val="6F8A028E"/>
    <w:rsid w:val="73972979"/>
    <w:rsid w:val="75C8506C"/>
    <w:rsid w:val="777A11F3"/>
    <w:rsid w:val="7ACA291C"/>
    <w:rsid w:val="7B063327"/>
    <w:rsid w:val="7B4D16C2"/>
    <w:rsid w:val="7C4550D2"/>
    <w:rsid w:val="7EFA5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6315</Words>
  <Characters>6393</Characters>
  <Lines>0</Lines>
  <Paragraphs>0</Paragraphs>
  <TotalTime>1</TotalTime>
  <ScaleCrop>false</ScaleCrop>
  <LinksUpToDate>false</LinksUpToDate>
  <CharactersWithSpaces>6480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2024-12-09T03:24:00Z</dcterms:created>
  <dc:creator>回到 当初</dc:creator>
  <cp:lastModifiedBy>回到 当初</cp:lastModifiedBy>
  <dcterms:modified xsi:type="dcterms:W3CDTF">2025-05-15T01:03:34Z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009CA123D7224FCA92E12C7992E923A9</vt:lpwstr>
  </property>
  <property fmtid="{D5CDD505-2E9C-101B-9397-08002B2CF9AE}" pid="4" name="KSOTemplateDocerSaveRecord">
    <vt:lpwstr>eyJoZGlkIjoiNmVjNTBkNDg4NjU1YjUzOWIwOTRlNDBlYjk5ZmI0NGMiLCJ1c2VySWQiOiIyODAzMjY3NDAifQ==</vt:lpwstr>
  </property>
</Properties>
</file>