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教务系统</w:t>
      </w:r>
      <w:r>
        <w:rPr>
          <w:rFonts w:hint="eastAsia"/>
          <w:b/>
          <w:bCs/>
          <w:sz w:val="32"/>
          <w:szCs w:val="32"/>
        </w:rPr>
        <w:t>个人信息</w:t>
      </w:r>
      <w:r>
        <w:rPr>
          <w:rFonts w:hint="eastAsia"/>
          <w:b/>
          <w:bCs/>
          <w:sz w:val="32"/>
          <w:szCs w:val="32"/>
          <w:lang w:eastAsia="zh-CN"/>
        </w:rPr>
        <w:t>完善</w:t>
      </w:r>
      <w:r>
        <w:rPr>
          <w:rFonts w:hint="eastAsia"/>
          <w:b/>
          <w:bCs/>
          <w:sz w:val="32"/>
          <w:szCs w:val="32"/>
          <w:lang w:val="en-US" w:eastAsia="zh-CN"/>
        </w:rPr>
        <w:t>审核</w:t>
      </w:r>
      <w:r>
        <w:rPr>
          <w:rFonts w:hint="eastAsia"/>
          <w:b/>
          <w:bCs/>
          <w:sz w:val="32"/>
          <w:szCs w:val="32"/>
          <w:lang w:eastAsia="zh-CN"/>
        </w:rPr>
        <w:t>流程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进入教务系统，点击右上角</w:t>
      </w:r>
      <w:r>
        <w:rPr>
          <w:rFonts w:hint="eastAsia"/>
          <w:b/>
          <w:bCs/>
          <w:sz w:val="24"/>
          <w:szCs w:val="24"/>
          <w:lang w:eastAsia="zh-CN"/>
        </w:rPr>
        <w:t>切换角色至教学院长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点击师资管理→教师信息管理→教师信息修改审核进行信息审核</w:t>
      </w:r>
    </w:p>
    <w:p>
      <w:pPr>
        <w:numPr>
          <w:numId w:val="0"/>
        </w:numPr>
      </w:pPr>
      <w:r>
        <w:drawing>
          <wp:inline distT="0" distB="0" distL="114300" distR="114300">
            <wp:extent cx="5269865" cy="1983105"/>
            <wp:effectExtent l="0" t="0" r="698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审核所在学院教师信息完善情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况</w:t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358765" cy="2323465"/>
            <wp:effectExtent l="0" t="0" r="133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E53B1"/>
    <w:multiLevelType w:val="singleLevel"/>
    <w:tmpl w:val="75EE53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A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2021-01-28T08:24:37Z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