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6"/>
        <w:spacing w:beforeLines="0" w:afterLines="0"/>
        <w:ind w:firstLine="0"/>
        <w:jc w:val="left"/>
        <w:outlineLvl w:val="0"/>
        <w:rPr>
          <w:rFonts w:hint="default" w:ascii="宋体" w:eastAsia="Times New Roman"/>
          <w:sz w:val="28"/>
        </w:rPr>
      </w:pPr>
      <w:bookmarkStart w:id="12" w:name="_GoBack"/>
      <w:bookmarkEnd w:id="12"/>
      <w:r>
        <w:rPr>
          <w:rFonts w:hint="default" w:eastAsia="Times New Roman"/>
          <w:sz w:val="30"/>
          <w:lang/>
        </w:rPr>
        <w:drawing>
          <wp:anchor distT="0" distB="0" distL="114300" distR="114300" simplePos="0" relativeHeight="251658240" behindDoc="0" locked="0" layoutInCell="1" allowOverlap="1">
            <wp:simplePos x="0" y="0"/>
            <wp:positionH relativeFrom="column">
              <wp:posOffset>0</wp:posOffset>
            </wp:positionH>
            <wp:positionV relativeFrom="paragraph">
              <wp:posOffset>0</wp:posOffset>
            </wp:positionV>
            <wp:extent cx="3227705" cy="738505"/>
            <wp:effectExtent l="0" t="0" r="10795" b="4445"/>
            <wp:wrapNone/>
            <wp:docPr id="1" name="图片 1" descr="379ef24e-631c-4e62-9d80-1a2fd9caf9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379ef24e-631c-4e62-9d80-1a2fd9caf980"/>
                    <pic:cNvPicPr>
                      <a:picLocks noChangeAspect="1"/>
                    </pic:cNvPicPr>
                  </pic:nvPicPr>
                  <pic:blipFill>
                    <a:blip r:embed="rId6"/>
                    <a:stretch>
                      <a:fillRect/>
                    </a:stretch>
                  </pic:blipFill>
                  <pic:spPr>
                    <a:xfrm>
                      <a:off x="0" y="0"/>
                      <a:ext cx="3227705" cy="738505"/>
                    </a:xfrm>
                    <a:prstGeom prst="rect">
                      <a:avLst/>
                    </a:prstGeom>
                    <a:noFill/>
                    <a:ln>
                      <a:noFill/>
                    </a:ln>
                  </pic:spPr>
                </pic:pic>
              </a:graphicData>
            </a:graphic>
          </wp:anchor>
        </w:drawing>
      </w:r>
    </w:p>
    <w:p>
      <w:pPr>
        <w:pStyle w:val="6"/>
        <w:spacing w:beforeLines="0" w:afterLines="0"/>
        <w:ind w:firstLine="0"/>
        <w:jc w:val="left"/>
        <w:outlineLvl w:val="0"/>
        <w:rPr>
          <w:rFonts w:hint="default" w:ascii="宋体" w:eastAsia="Times New Roman"/>
          <w:sz w:val="28"/>
        </w:rPr>
      </w:pPr>
    </w:p>
    <w:p>
      <w:pPr>
        <w:pStyle w:val="6"/>
        <w:spacing w:beforeLines="0" w:afterLines="0"/>
        <w:ind w:firstLine="0"/>
        <w:outlineLvl w:val="0"/>
        <w:rPr>
          <w:rFonts w:hint="default" w:ascii="黑体" w:eastAsia="黑体"/>
          <w:b/>
          <w:spacing w:val="150"/>
          <w:sz w:val="72"/>
        </w:rPr>
      </w:pPr>
    </w:p>
    <w:p>
      <w:pPr>
        <w:pStyle w:val="6"/>
        <w:spacing w:beforeLines="0" w:afterLines="0"/>
        <w:ind w:firstLine="0"/>
        <w:jc w:val="both"/>
        <w:outlineLvl w:val="0"/>
        <w:rPr>
          <w:rFonts w:hint="default" w:ascii="黑体" w:eastAsia="黑体"/>
          <w:b/>
          <w:spacing w:val="150"/>
          <w:sz w:val="24"/>
        </w:rPr>
      </w:pPr>
    </w:p>
    <w:p>
      <w:pPr>
        <w:pStyle w:val="6"/>
        <w:spacing w:beforeLines="0" w:afterLines="0"/>
        <w:ind w:firstLine="0"/>
        <w:outlineLvl w:val="0"/>
        <w:rPr>
          <w:rFonts w:hint="default" w:ascii="楷体" w:hAnsi="楷体" w:eastAsia="楷体"/>
          <w:b/>
          <w:spacing w:val="150"/>
          <w:sz w:val="80"/>
        </w:rPr>
      </w:pPr>
      <w:r>
        <w:rPr>
          <w:rFonts w:hint="eastAsia" w:ascii="楷体" w:hAnsi="楷体" w:eastAsia="楷体"/>
          <w:b/>
          <w:spacing w:val="150"/>
          <w:sz w:val="80"/>
        </w:rPr>
        <w:t>毕业设计</w:t>
      </w:r>
    </w:p>
    <w:p>
      <w:pPr>
        <w:pStyle w:val="6"/>
        <w:spacing w:beforeLines="0" w:afterLines="0"/>
        <w:ind w:firstLine="0"/>
        <w:jc w:val="both"/>
        <w:outlineLvl w:val="0"/>
        <w:rPr>
          <w:rFonts w:hint="default" w:eastAsia="楷体_GB2312"/>
          <w:b/>
          <w:spacing w:val="40"/>
          <w:sz w:val="24"/>
        </w:rPr>
      </w:pPr>
    </w:p>
    <w:p>
      <w:pPr>
        <w:pStyle w:val="6"/>
        <w:tabs>
          <w:tab w:val="left" w:pos="840"/>
          <w:tab w:val="left" w:pos="945"/>
          <w:tab w:val="left" w:pos="1260"/>
          <w:tab w:val="left" w:pos="1470"/>
          <w:tab w:val="left" w:pos="2375"/>
        </w:tabs>
        <w:spacing w:beforeLines="0" w:afterLines="0"/>
        <w:ind w:firstLine="0"/>
        <w:jc w:val="both"/>
        <w:rPr>
          <w:rFonts w:hint="default" w:eastAsia="Times New Roman"/>
          <w:b/>
          <w:sz w:val="32"/>
        </w:rPr>
      </w:pPr>
    </w:p>
    <w:p>
      <w:pPr>
        <w:pStyle w:val="6"/>
        <w:tabs>
          <w:tab w:val="left" w:pos="840"/>
          <w:tab w:val="left" w:pos="945"/>
          <w:tab w:val="left" w:pos="1260"/>
          <w:tab w:val="left" w:pos="1470"/>
          <w:tab w:val="left" w:pos="2375"/>
        </w:tabs>
        <w:spacing w:beforeLines="0" w:afterLines="0"/>
        <w:ind w:firstLine="0"/>
        <w:jc w:val="both"/>
        <w:rPr>
          <w:rFonts w:hint="default" w:eastAsia="Times New Roman"/>
          <w:sz w:val="32"/>
          <w:u w:val="single"/>
        </w:rPr>
      </w:pPr>
      <w:r>
        <w:rPr>
          <w:rFonts w:hint="eastAsia"/>
          <w:b/>
          <w:sz w:val="32"/>
        </w:rPr>
        <w:t>题</w:t>
      </w:r>
      <w:r>
        <w:rPr>
          <w:rFonts w:hint="default"/>
          <w:b/>
          <w:sz w:val="32"/>
        </w:rPr>
        <w:t xml:space="preserve">    </w:t>
      </w:r>
      <w:r>
        <w:rPr>
          <w:rFonts w:hint="eastAsia"/>
          <w:b/>
          <w:sz w:val="32"/>
        </w:rPr>
        <w:t>目：</w:t>
      </w:r>
      <w:r>
        <w:rPr>
          <w:rFonts w:hint="eastAsia" w:ascii="宋体" w:hAnsi="宋体"/>
          <w:b/>
          <w:sz w:val="32"/>
          <w:u w:val="single"/>
        </w:rPr>
        <w:t xml:space="preserve">                                    _</w:t>
      </w:r>
    </w:p>
    <w:p>
      <w:pPr>
        <w:pStyle w:val="6"/>
        <w:tabs>
          <w:tab w:val="left" w:pos="1050"/>
          <w:tab w:val="left" w:pos="1470"/>
          <w:tab w:val="left" w:pos="2375"/>
        </w:tabs>
        <w:spacing w:beforeLines="0" w:afterLines="0"/>
        <w:ind w:firstLine="0"/>
        <w:jc w:val="both"/>
        <w:rPr>
          <w:rFonts w:hint="default" w:ascii="宋体" w:eastAsia="Times New Roman"/>
          <w:b/>
          <w:sz w:val="32"/>
          <w:u w:val="single"/>
        </w:rPr>
      </w:pPr>
      <w:r>
        <w:rPr>
          <w:rFonts w:hint="eastAsia" w:ascii="宋体" w:hAnsi="宋体"/>
          <w:b/>
          <w:sz w:val="32"/>
        </w:rPr>
        <w:t>姓    名：</w:t>
      </w:r>
      <w:r>
        <w:rPr>
          <w:rFonts w:hint="eastAsia" w:ascii="宋体" w:hAnsi="宋体"/>
          <w:b/>
          <w:sz w:val="32"/>
          <w:u w:val="single"/>
        </w:rPr>
        <w:t xml:space="preserve">                                    _</w:t>
      </w:r>
    </w:p>
    <w:p>
      <w:pPr>
        <w:pStyle w:val="6"/>
        <w:tabs>
          <w:tab w:val="left" w:pos="1575"/>
          <w:tab w:val="left" w:pos="2375"/>
        </w:tabs>
        <w:spacing w:beforeLines="0" w:afterLines="0"/>
        <w:ind w:firstLine="0"/>
        <w:jc w:val="both"/>
        <w:rPr>
          <w:rFonts w:hint="default" w:ascii="宋体" w:eastAsia="Times New Roman"/>
          <w:b/>
          <w:sz w:val="32"/>
          <w:u w:val="single"/>
        </w:rPr>
      </w:pPr>
      <w:r>
        <w:rPr>
          <w:rFonts w:hint="eastAsia" w:ascii="宋体" w:hAnsi="宋体"/>
          <w:b/>
          <w:sz w:val="32"/>
        </w:rPr>
        <w:t>学    号：</w:t>
      </w:r>
      <w:r>
        <w:rPr>
          <w:rFonts w:hint="eastAsia" w:ascii="宋体" w:hAnsi="宋体"/>
          <w:b/>
          <w:sz w:val="32"/>
          <w:u w:val="single"/>
        </w:rPr>
        <w:t xml:space="preserve">                                    _</w:t>
      </w:r>
    </w:p>
    <w:p>
      <w:pPr>
        <w:pStyle w:val="6"/>
        <w:tabs>
          <w:tab w:val="left" w:pos="1575"/>
          <w:tab w:val="left" w:pos="2375"/>
        </w:tabs>
        <w:spacing w:beforeLines="0" w:afterLines="0"/>
        <w:ind w:firstLine="0"/>
        <w:jc w:val="both"/>
        <w:rPr>
          <w:rFonts w:hint="default" w:ascii="宋体" w:eastAsia="Times New Roman"/>
          <w:b/>
          <w:sz w:val="32"/>
          <w:u w:val="single"/>
        </w:rPr>
      </w:pPr>
      <w:r>
        <w:rPr>
          <w:rFonts w:hint="eastAsia" w:ascii="宋体" w:hAnsi="宋体"/>
          <w:b/>
          <w:sz w:val="32"/>
        </w:rPr>
        <w:t>学    院：</w:t>
      </w:r>
      <w:r>
        <w:rPr>
          <w:rFonts w:hint="eastAsia" w:ascii="宋体" w:hAnsi="宋体"/>
          <w:b/>
          <w:sz w:val="32"/>
          <w:u w:val="single"/>
        </w:rPr>
        <w:t xml:space="preserve">                                    _</w:t>
      </w:r>
    </w:p>
    <w:p>
      <w:pPr>
        <w:pStyle w:val="6"/>
        <w:tabs>
          <w:tab w:val="left" w:pos="1470"/>
          <w:tab w:val="left" w:pos="2375"/>
        </w:tabs>
        <w:spacing w:beforeLines="0" w:afterLines="0"/>
        <w:ind w:firstLine="0"/>
        <w:jc w:val="both"/>
        <w:rPr>
          <w:rFonts w:hint="default" w:ascii="宋体" w:eastAsia="Times New Roman"/>
          <w:b/>
          <w:sz w:val="32"/>
        </w:rPr>
      </w:pPr>
      <w:r>
        <w:rPr>
          <w:rFonts w:hint="eastAsia" w:ascii="宋体" w:hAnsi="宋体"/>
          <w:b/>
          <w:sz w:val="32"/>
        </w:rPr>
        <w:t>专    业：</w:t>
      </w:r>
      <w:r>
        <w:rPr>
          <w:rFonts w:hint="eastAsia" w:ascii="宋体" w:hAnsi="宋体"/>
          <w:b/>
          <w:sz w:val="32"/>
          <w:u w:val="single"/>
        </w:rPr>
        <w:t xml:space="preserve">                                    _</w:t>
      </w:r>
    </w:p>
    <w:p>
      <w:pPr>
        <w:pStyle w:val="6"/>
        <w:tabs>
          <w:tab w:val="left" w:pos="1575"/>
          <w:tab w:val="left" w:pos="2375"/>
        </w:tabs>
        <w:spacing w:beforeLines="0" w:afterLines="0"/>
        <w:ind w:firstLine="0"/>
        <w:jc w:val="both"/>
        <w:rPr>
          <w:rFonts w:hint="default" w:ascii="宋体" w:eastAsia="Times New Roman"/>
          <w:b/>
          <w:sz w:val="32"/>
        </w:rPr>
      </w:pPr>
      <w:r>
        <w:rPr>
          <w:rFonts w:hint="eastAsia" w:ascii="宋体" w:hAnsi="宋体"/>
          <w:b/>
          <w:sz w:val="32"/>
        </w:rPr>
        <w:t>指导教师：</w:t>
      </w:r>
      <w:r>
        <w:rPr>
          <w:rFonts w:hint="eastAsia" w:ascii="宋体" w:hAnsi="宋体"/>
          <w:b/>
          <w:sz w:val="32"/>
          <w:u w:val="single"/>
        </w:rPr>
        <w:t xml:space="preserve">                                    _</w:t>
      </w:r>
    </w:p>
    <w:p>
      <w:pPr>
        <w:pStyle w:val="6"/>
        <w:tabs>
          <w:tab w:val="left" w:pos="840"/>
          <w:tab w:val="left" w:pos="1470"/>
          <w:tab w:val="left" w:pos="1711"/>
        </w:tabs>
        <w:spacing w:beforeLines="0" w:afterLines="0"/>
        <w:ind w:firstLine="0"/>
        <w:jc w:val="both"/>
        <w:rPr>
          <w:rFonts w:hint="default" w:eastAsia="Times New Roman"/>
          <w:sz w:val="36"/>
        </w:rPr>
      </w:pPr>
      <w:r>
        <w:rPr>
          <w:rFonts w:hint="eastAsia" w:ascii="宋体" w:hAnsi="宋体"/>
          <w:b/>
          <w:sz w:val="32"/>
        </w:rPr>
        <w:t>完成时间：</w:t>
      </w:r>
      <w:r>
        <w:rPr>
          <w:rFonts w:hint="default" w:eastAsia="Times New Roman"/>
          <w:sz w:val="36"/>
        </w:rPr>
        <w:tab/>
      </w:r>
      <w:r>
        <w:rPr>
          <w:rFonts w:hint="eastAsia" w:ascii="宋体" w:hAnsi="宋体"/>
          <w:b/>
          <w:sz w:val="32"/>
          <w:u w:val="single"/>
        </w:rPr>
        <w:t xml:space="preserve">                                    _</w:t>
      </w:r>
    </w:p>
    <w:p>
      <w:pPr>
        <w:spacing w:beforeLines="0" w:afterLines="0"/>
        <w:rPr>
          <w:rFonts w:hint="default" w:eastAsia="Times New Roman"/>
          <w:sz w:val="24"/>
        </w:rPr>
      </w:pPr>
    </w:p>
    <w:p>
      <w:pPr>
        <w:widowControl/>
        <w:spacing w:beforeLines="0" w:afterLines="0"/>
        <w:jc w:val="left"/>
        <w:rPr>
          <w:rFonts w:hint="default" w:ascii="黑体" w:hAnsi="黑体" w:eastAsia="黑体"/>
          <w:sz w:val="32"/>
        </w:rPr>
      </w:pPr>
      <w:r>
        <w:rPr>
          <w:rFonts w:hint="default" w:ascii="黑体" w:hAnsi="黑体" w:eastAsia="黑体"/>
          <w:sz w:val="32"/>
        </w:rPr>
        <w:br w:type="page"/>
      </w:r>
    </w:p>
    <w:p>
      <w:pPr>
        <w:spacing w:beforeLines="0" w:afterLines="0" w:line="360" w:lineRule="auto"/>
        <w:jc w:val="center"/>
        <w:rPr>
          <w:rFonts w:hint="default" w:ascii="黑体" w:hAnsi="黑体" w:eastAsia="黑体"/>
          <w:sz w:val="32"/>
        </w:rPr>
      </w:pPr>
      <w:r>
        <w:rPr>
          <w:rFonts w:hint="eastAsia" w:ascii="黑体" w:hAnsi="黑体" w:eastAsia="黑体"/>
          <w:sz w:val="32"/>
        </w:rPr>
        <w:t>摘    要</w:t>
      </w:r>
    </w:p>
    <w:p>
      <w:pPr>
        <w:spacing w:beforeLines="0" w:afterLines="0" w:line="360" w:lineRule="auto"/>
        <w:ind w:firstLine="480" w:firstLineChars="200"/>
        <w:jc w:val="left"/>
        <w:rPr>
          <w:rFonts w:hint="default" w:ascii="宋体"/>
          <w:sz w:val="24"/>
        </w:rPr>
      </w:pPr>
      <w:r>
        <w:rPr>
          <w:rFonts w:hint="eastAsia" w:ascii="宋体" w:hAnsi="宋体"/>
          <w:sz w:val="24"/>
        </w:rPr>
        <w:t>毕业设计的项目为合肥某高层宾馆建筑给排水工程设计，设计深度为初步设计，要求达到建设部《建筑工程设计文件编制深度的规定》(2003年版)要求。主要包含给水系统（含热水）、排水系统（含雨水）、消火栓系统和自动喷水灭火系统几个部分。</w:t>
      </w:r>
    </w:p>
    <w:p>
      <w:pPr>
        <w:spacing w:beforeLines="0" w:afterLines="0" w:line="400" w:lineRule="exact"/>
        <w:ind w:firstLine="480"/>
        <w:jc w:val="left"/>
        <w:rPr>
          <w:rFonts w:hint="default" w:eastAsia="Times New Roman"/>
          <w:kern w:val="28"/>
          <w:sz w:val="24"/>
        </w:rPr>
      </w:pPr>
      <w:r>
        <w:rPr>
          <w:rFonts w:hint="default"/>
          <w:kern w:val="28"/>
          <w:sz w:val="24"/>
        </w:rPr>
        <w:t>……………</w:t>
      </w:r>
    </w:p>
    <w:p>
      <w:pPr>
        <w:spacing w:beforeLines="0" w:afterLines="0" w:line="360" w:lineRule="auto"/>
        <w:jc w:val="left"/>
        <w:rPr>
          <w:rFonts w:hint="default" w:ascii="宋体"/>
          <w:sz w:val="24"/>
        </w:rPr>
      </w:pPr>
      <w:r>
        <w:rPr>
          <w:rFonts w:hint="eastAsia" w:ascii="宋体" w:hAnsi="宋体"/>
          <w:sz w:val="24"/>
        </w:rPr>
        <w:t xml:space="preserve">   </w:t>
      </w:r>
    </w:p>
    <w:p>
      <w:pPr>
        <w:spacing w:beforeLines="0" w:afterLines="0" w:line="360" w:lineRule="auto"/>
        <w:ind w:firstLine="482" w:firstLineChars="200"/>
        <w:rPr>
          <w:rFonts w:hint="default" w:eastAsia="Times New Roman"/>
          <w:sz w:val="24"/>
          <w:highlight w:val="yellow"/>
        </w:rPr>
      </w:pPr>
      <w:r>
        <w:rPr>
          <w:rFonts w:hint="eastAsia" w:ascii="黑体" w:hAnsi="黑体" w:eastAsia="黑体"/>
          <w:b/>
          <w:sz w:val="24"/>
        </w:rPr>
        <w:t>关键词</w:t>
      </w:r>
      <w:r>
        <w:rPr>
          <w:rFonts w:hint="eastAsia"/>
          <w:sz w:val="24"/>
        </w:rPr>
        <w:t>：高层建筑；给水系统；排水系统；消防系统；热水系统</w:t>
      </w:r>
    </w:p>
    <w:p>
      <w:pPr>
        <w:widowControl/>
        <w:spacing w:beforeLines="0" w:afterLines="0"/>
        <w:jc w:val="left"/>
        <w:rPr>
          <w:rFonts w:hint="default"/>
          <w:b/>
          <w:sz w:val="36"/>
        </w:rPr>
      </w:pPr>
      <w:r>
        <w:rPr>
          <w:rFonts w:hint="default"/>
          <w:b/>
          <w:sz w:val="36"/>
        </w:rPr>
        <w:br w:type="page"/>
      </w:r>
    </w:p>
    <w:p>
      <w:pPr>
        <w:spacing w:beforeLines="0" w:afterLines="0"/>
        <w:ind w:firstLine="480"/>
        <w:jc w:val="center"/>
        <w:rPr>
          <w:rFonts w:hint="default" w:ascii="宋体"/>
          <w:b/>
          <w:sz w:val="36"/>
        </w:rPr>
      </w:pPr>
      <w:r>
        <w:rPr>
          <w:rFonts w:hint="default"/>
          <w:b/>
          <w:sz w:val="36"/>
        </w:rPr>
        <w:t>ABSTRACT</w:t>
      </w:r>
    </w:p>
    <w:p>
      <w:pPr>
        <w:spacing w:beforeLines="0" w:afterLines="0"/>
        <w:ind w:firstLine="480" w:firstLineChars="200"/>
        <w:jc w:val="center"/>
        <w:rPr>
          <w:rFonts w:hint="default" w:ascii="宋体"/>
          <w:sz w:val="24"/>
        </w:rPr>
      </w:pPr>
    </w:p>
    <w:p>
      <w:pPr>
        <w:spacing w:beforeLines="0" w:afterLines="0" w:line="400" w:lineRule="exact"/>
        <w:ind w:firstLine="480"/>
        <w:jc w:val="left"/>
        <w:rPr>
          <w:rFonts w:hint="default" w:eastAsia="Times New Roman"/>
          <w:sz w:val="24"/>
        </w:rPr>
      </w:pPr>
      <w:r>
        <w:rPr>
          <w:rFonts w:hint="default"/>
          <w:kern w:val="28"/>
          <w:sz w:val="24"/>
        </w:rPr>
        <w:t>Graduation design of the project for a high-level hotel in Hefei building water supply and drainage engineering design, design depth for the initial design, the requirements of the Ministry of Construction, "the depth of the provisions of the construction project design documents" (2003 edition) requirements. The main water supply system comprising, drainage systems (including rain), sprinkler systems, and fire hydrant several parts extinguishing systems.</w:t>
      </w:r>
    </w:p>
    <w:p>
      <w:pPr>
        <w:spacing w:beforeLines="0" w:afterLines="0" w:line="400" w:lineRule="exact"/>
        <w:ind w:firstLine="480"/>
        <w:jc w:val="left"/>
        <w:rPr>
          <w:rFonts w:hint="default" w:eastAsia="Times New Roman"/>
          <w:kern w:val="28"/>
          <w:sz w:val="24"/>
        </w:rPr>
      </w:pPr>
      <w:r>
        <w:rPr>
          <w:rFonts w:hint="default"/>
          <w:kern w:val="28"/>
          <w:sz w:val="24"/>
        </w:rPr>
        <w:t>……………</w:t>
      </w:r>
    </w:p>
    <w:p>
      <w:pPr>
        <w:spacing w:beforeLines="0" w:afterLines="0" w:line="360" w:lineRule="auto"/>
        <w:ind w:firstLine="482" w:firstLineChars="200"/>
        <w:jc w:val="left"/>
        <w:rPr>
          <w:rFonts w:hint="default"/>
          <w:kern w:val="28"/>
          <w:sz w:val="24"/>
        </w:rPr>
      </w:pPr>
      <w:r>
        <w:rPr>
          <w:rFonts w:hint="default"/>
          <w:b/>
          <w:kern w:val="28"/>
          <w:sz w:val="24"/>
        </w:rPr>
        <w:t xml:space="preserve">Key words: </w:t>
      </w:r>
      <w:r>
        <w:rPr>
          <w:rFonts w:hint="default"/>
          <w:kern w:val="28"/>
          <w:sz w:val="24"/>
        </w:rPr>
        <w:t>High-rise building; Water supply system; Drainage system; Fire control system; Hot water system</w:t>
      </w:r>
    </w:p>
    <w:p>
      <w:pPr>
        <w:spacing w:beforeLines="0" w:afterLines="0" w:line="360" w:lineRule="auto"/>
        <w:ind w:firstLine="480" w:firstLineChars="200"/>
        <w:jc w:val="left"/>
        <w:rPr>
          <w:rFonts w:hint="default" w:eastAsia="Times New Roman"/>
          <w:sz w:val="24"/>
        </w:rPr>
      </w:pPr>
    </w:p>
    <w:p>
      <w:pPr>
        <w:spacing w:beforeLines="0" w:afterLines="0" w:line="360" w:lineRule="auto"/>
        <w:ind w:firstLine="480" w:firstLineChars="200"/>
        <w:jc w:val="left"/>
        <w:rPr>
          <w:rFonts w:hint="default" w:eastAsia="Times New Roman"/>
          <w:sz w:val="24"/>
        </w:rPr>
      </w:pPr>
    </w:p>
    <w:p>
      <w:pPr>
        <w:spacing w:beforeLines="0" w:afterLines="0" w:line="360" w:lineRule="auto"/>
        <w:ind w:firstLine="480" w:firstLineChars="200"/>
        <w:jc w:val="left"/>
        <w:rPr>
          <w:rFonts w:hint="default" w:eastAsia="Times New Roman"/>
          <w:sz w:val="24"/>
        </w:rPr>
      </w:pPr>
    </w:p>
    <w:p>
      <w:pPr>
        <w:spacing w:beforeLines="0" w:afterLines="0" w:line="360" w:lineRule="auto"/>
        <w:ind w:firstLine="480" w:firstLineChars="200"/>
        <w:jc w:val="left"/>
        <w:rPr>
          <w:rFonts w:hint="default" w:eastAsia="Times New Roman"/>
          <w:sz w:val="24"/>
        </w:rPr>
      </w:pPr>
    </w:p>
    <w:p>
      <w:pPr>
        <w:spacing w:beforeLines="0" w:afterLines="0" w:line="360" w:lineRule="auto"/>
        <w:ind w:firstLine="480" w:firstLineChars="200"/>
        <w:jc w:val="left"/>
        <w:rPr>
          <w:rFonts w:hint="default" w:eastAsia="Times New Roman"/>
          <w:sz w:val="24"/>
        </w:rPr>
      </w:pPr>
    </w:p>
    <w:p>
      <w:pPr>
        <w:spacing w:beforeLines="0" w:afterLines="0" w:line="360" w:lineRule="auto"/>
        <w:ind w:firstLine="480" w:firstLineChars="200"/>
        <w:jc w:val="left"/>
        <w:rPr>
          <w:rFonts w:hint="default" w:eastAsia="Times New Roman"/>
          <w:sz w:val="24"/>
        </w:rPr>
      </w:pPr>
    </w:p>
    <w:p>
      <w:pPr>
        <w:spacing w:beforeLines="0" w:afterLines="0" w:line="360" w:lineRule="auto"/>
        <w:ind w:firstLine="480" w:firstLineChars="200"/>
        <w:jc w:val="left"/>
        <w:rPr>
          <w:rFonts w:hint="default" w:eastAsia="Times New Roman"/>
          <w:sz w:val="24"/>
        </w:rPr>
      </w:pPr>
    </w:p>
    <w:p>
      <w:pPr>
        <w:spacing w:beforeLines="0" w:afterLines="0" w:line="360" w:lineRule="auto"/>
        <w:ind w:firstLine="480" w:firstLineChars="200"/>
        <w:jc w:val="left"/>
        <w:rPr>
          <w:rFonts w:hint="default" w:eastAsia="Times New Roman"/>
          <w:sz w:val="24"/>
        </w:rPr>
      </w:pPr>
    </w:p>
    <w:p>
      <w:pPr>
        <w:spacing w:beforeLines="0" w:afterLines="0" w:line="360" w:lineRule="auto"/>
        <w:ind w:firstLine="480" w:firstLineChars="200"/>
        <w:jc w:val="left"/>
        <w:rPr>
          <w:rFonts w:hint="default" w:eastAsia="Times New Roman"/>
          <w:sz w:val="24"/>
        </w:rPr>
      </w:pPr>
    </w:p>
    <w:p>
      <w:pPr>
        <w:spacing w:beforeLines="0" w:afterLines="0" w:line="360" w:lineRule="auto"/>
        <w:ind w:firstLine="480" w:firstLineChars="200"/>
        <w:jc w:val="left"/>
        <w:rPr>
          <w:rFonts w:hint="default" w:eastAsia="Times New Roman"/>
          <w:sz w:val="24"/>
        </w:rPr>
      </w:pPr>
    </w:p>
    <w:p>
      <w:pPr>
        <w:spacing w:beforeLines="0" w:afterLines="0" w:line="360" w:lineRule="auto"/>
        <w:ind w:firstLine="480" w:firstLineChars="200"/>
        <w:jc w:val="left"/>
        <w:rPr>
          <w:rFonts w:hint="default" w:eastAsia="Times New Roman"/>
          <w:sz w:val="24"/>
        </w:rPr>
      </w:pPr>
    </w:p>
    <w:p>
      <w:pPr>
        <w:spacing w:beforeLines="0" w:afterLines="0" w:line="360" w:lineRule="auto"/>
        <w:ind w:firstLine="480" w:firstLineChars="200"/>
        <w:jc w:val="left"/>
        <w:rPr>
          <w:rFonts w:hint="default" w:eastAsia="Times New Roman"/>
          <w:sz w:val="24"/>
        </w:rPr>
      </w:pPr>
    </w:p>
    <w:p>
      <w:pPr>
        <w:spacing w:beforeLines="0" w:afterLines="0" w:line="360" w:lineRule="auto"/>
        <w:ind w:firstLine="480" w:firstLineChars="200"/>
        <w:jc w:val="left"/>
        <w:rPr>
          <w:rFonts w:hint="default" w:eastAsia="Times New Roman"/>
          <w:sz w:val="24"/>
        </w:rPr>
      </w:pPr>
    </w:p>
    <w:p>
      <w:pPr>
        <w:spacing w:beforeLines="0" w:afterLines="0" w:line="360" w:lineRule="auto"/>
        <w:ind w:firstLine="480" w:firstLineChars="200"/>
        <w:jc w:val="left"/>
        <w:rPr>
          <w:rFonts w:hint="default" w:eastAsia="Times New Roman"/>
          <w:sz w:val="24"/>
        </w:rPr>
      </w:pPr>
    </w:p>
    <w:p>
      <w:pPr>
        <w:spacing w:beforeLines="0" w:afterLines="0" w:line="360" w:lineRule="auto"/>
        <w:ind w:firstLine="480" w:firstLineChars="200"/>
        <w:jc w:val="left"/>
        <w:rPr>
          <w:rFonts w:hint="default" w:eastAsia="Times New Roman"/>
          <w:sz w:val="24"/>
        </w:rPr>
      </w:pPr>
    </w:p>
    <w:p>
      <w:pPr>
        <w:spacing w:beforeLines="0" w:afterLines="0" w:line="360" w:lineRule="auto"/>
        <w:ind w:firstLine="480" w:firstLineChars="200"/>
        <w:jc w:val="left"/>
        <w:rPr>
          <w:rFonts w:hint="default" w:eastAsia="Times New Roman"/>
          <w:sz w:val="24"/>
        </w:rPr>
      </w:pPr>
    </w:p>
    <w:p>
      <w:pPr>
        <w:spacing w:beforeLines="0" w:afterLines="0" w:line="360" w:lineRule="auto"/>
        <w:ind w:firstLine="480" w:firstLineChars="200"/>
        <w:jc w:val="left"/>
        <w:rPr>
          <w:rFonts w:hint="default" w:eastAsia="Times New Roman"/>
          <w:sz w:val="24"/>
        </w:rPr>
      </w:pPr>
    </w:p>
    <w:p>
      <w:pPr>
        <w:spacing w:beforeLines="0" w:afterLines="0" w:line="360" w:lineRule="auto"/>
        <w:ind w:firstLine="480" w:firstLineChars="200"/>
        <w:jc w:val="left"/>
        <w:rPr>
          <w:rFonts w:hint="default" w:eastAsia="Times New Roman"/>
          <w:sz w:val="24"/>
        </w:rPr>
      </w:pPr>
    </w:p>
    <w:p>
      <w:pPr>
        <w:spacing w:beforeLines="0" w:afterLines="0" w:line="360" w:lineRule="auto"/>
        <w:ind w:firstLine="480" w:firstLineChars="200"/>
        <w:jc w:val="left"/>
        <w:rPr>
          <w:rFonts w:hint="default" w:eastAsia="Times New Roman"/>
          <w:sz w:val="24"/>
        </w:rPr>
      </w:pPr>
    </w:p>
    <w:p>
      <w:pPr>
        <w:pStyle w:val="11"/>
        <w:tabs>
          <w:tab w:val="right" w:leader="dot" w:pos="8306"/>
        </w:tabs>
        <w:spacing w:beforeLines="0" w:afterLines="0" w:line="360" w:lineRule="auto"/>
        <w:jc w:val="center"/>
        <w:rPr>
          <w:rFonts w:hint="default" w:ascii="黑体" w:hAnsi="黑体" w:eastAsia="黑体"/>
          <w:sz w:val="32"/>
        </w:rPr>
      </w:pPr>
      <w:r>
        <w:rPr>
          <w:rFonts w:hint="eastAsia" w:ascii="黑体" w:hAnsi="黑体" w:eastAsia="黑体"/>
          <w:sz w:val="32"/>
        </w:rPr>
        <w:t>目    录</w:t>
      </w:r>
    </w:p>
    <w:p>
      <w:pPr>
        <w:pStyle w:val="11"/>
        <w:tabs>
          <w:tab w:val="right" w:leader="dot" w:pos="8306"/>
        </w:tabs>
        <w:spacing w:beforeLines="0" w:afterLines="0" w:line="360" w:lineRule="auto"/>
        <w:rPr>
          <w:rFonts w:hint="default" w:ascii="黑体" w:hAnsi="黑体" w:eastAsia="黑体"/>
          <w:sz w:val="24"/>
        </w:rPr>
      </w:pPr>
      <w:r>
        <w:rPr>
          <w:rFonts w:hint="default"/>
          <w:sz w:val="24"/>
        </w:rPr>
        <w:fldChar w:fldCharType="begin"/>
      </w:r>
      <w:r>
        <w:rPr>
          <w:rFonts w:hint="default"/>
          <w:sz w:val="24"/>
        </w:rPr>
        <w:instrText xml:space="preserve"> TOC \* MERGEFORMAT </w:instrText>
      </w:r>
      <w:r>
        <w:rPr>
          <w:rFonts w:hint="default"/>
          <w:sz w:val="24"/>
        </w:rPr>
        <w:fldChar w:fldCharType="separate"/>
      </w:r>
      <w:r>
        <w:rPr>
          <w:rFonts w:hint="eastAsia" w:ascii="黑体" w:hAnsi="黑体" w:eastAsia="黑体"/>
          <w:b/>
          <w:sz w:val="24"/>
        </w:rPr>
        <w:t>第一章 绪论</w:t>
      </w:r>
      <w:r>
        <w:rPr>
          <w:rFonts w:hint="default" w:ascii="黑体" w:hAnsi="黑体" w:eastAsia="黑体"/>
          <w:sz w:val="24"/>
        </w:rPr>
        <w:tab/>
      </w:r>
      <w:r>
        <w:rPr>
          <w:rFonts w:hint="eastAsia" w:ascii="黑体" w:hAnsi="黑体" w:eastAsia="黑体"/>
          <w:sz w:val="24"/>
        </w:rPr>
        <w:fldChar w:fldCharType="begin"/>
      </w:r>
      <w:r>
        <w:rPr>
          <w:rFonts w:hint="eastAsia" w:ascii="黑体" w:hAnsi="黑体" w:eastAsia="黑体"/>
          <w:sz w:val="24"/>
        </w:rPr>
        <w:instrText xml:space="preserve"> PAGEREF _Toc28697 </w:instrText>
      </w:r>
      <w:r>
        <w:rPr>
          <w:rFonts w:hint="eastAsia" w:ascii="黑体" w:hAnsi="黑体" w:eastAsia="黑体"/>
          <w:sz w:val="24"/>
        </w:rPr>
        <w:fldChar w:fldCharType="separate"/>
      </w:r>
      <w:r>
        <w:rPr>
          <w:rFonts w:hint="eastAsia" w:ascii="黑体" w:hAnsi="黑体" w:eastAsia="黑体"/>
          <w:sz w:val="24"/>
          <w:lang/>
        </w:rPr>
        <w:t>8</w:t>
      </w:r>
      <w:r>
        <w:rPr>
          <w:rFonts w:hint="eastAsia" w:ascii="黑体" w:hAnsi="黑体" w:eastAsia="黑体"/>
          <w:sz w:val="24"/>
          <w:lang/>
        </w:rPr>
        <w:fldChar w:fldCharType="end"/>
      </w:r>
    </w:p>
    <w:p>
      <w:pPr>
        <w:pStyle w:val="12"/>
        <w:tabs>
          <w:tab w:val="right" w:leader="dot" w:pos="8306"/>
        </w:tabs>
        <w:spacing w:beforeLines="0" w:afterLines="0" w:line="360" w:lineRule="auto"/>
        <w:ind w:left="480"/>
        <w:rPr>
          <w:rFonts w:hint="default" w:ascii="黑体" w:hAnsi="黑体" w:eastAsia="黑体"/>
          <w:sz w:val="24"/>
        </w:rPr>
      </w:pPr>
      <w:r>
        <w:rPr>
          <w:rFonts w:hint="eastAsia" w:ascii="黑体" w:hAnsi="黑体" w:eastAsia="黑体"/>
          <w:sz w:val="24"/>
        </w:rPr>
        <w:t>1.1设计资料</w:t>
      </w:r>
      <w:r>
        <w:rPr>
          <w:rFonts w:hint="default" w:ascii="黑体" w:hAnsi="黑体" w:eastAsia="黑体"/>
          <w:sz w:val="24"/>
        </w:rPr>
        <w:tab/>
      </w:r>
      <w:r>
        <w:rPr>
          <w:rFonts w:hint="eastAsia" w:ascii="黑体" w:hAnsi="黑体" w:eastAsia="黑体"/>
          <w:sz w:val="24"/>
        </w:rPr>
        <w:fldChar w:fldCharType="begin"/>
      </w:r>
      <w:r>
        <w:rPr>
          <w:rFonts w:hint="eastAsia" w:ascii="黑体" w:hAnsi="黑体" w:eastAsia="黑体"/>
          <w:sz w:val="24"/>
        </w:rPr>
        <w:instrText xml:space="preserve"> PAGEREF _Toc30436 </w:instrText>
      </w:r>
      <w:r>
        <w:rPr>
          <w:rFonts w:hint="eastAsia" w:ascii="黑体" w:hAnsi="黑体" w:eastAsia="黑体"/>
          <w:sz w:val="24"/>
        </w:rPr>
        <w:fldChar w:fldCharType="separate"/>
      </w:r>
      <w:r>
        <w:rPr>
          <w:rFonts w:hint="eastAsia" w:ascii="黑体" w:hAnsi="黑体" w:eastAsia="黑体"/>
          <w:sz w:val="24"/>
          <w:lang/>
        </w:rPr>
        <w:t>8</w:t>
      </w:r>
      <w:r>
        <w:rPr>
          <w:rFonts w:hint="eastAsia" w:ascii="黑体" w:hAnsi="黑体" w:eastAsia="黑体"/>
          <w:sz w:val="24"/>
          <w:lang/>
        </w:rPr>
        <w:fldChar w:fldCharType="end"/>
      </w:r>
    </w:p>
    <w:p>
      <w:pPr>
        <w:pStyle w:val="11"/>
        <w:tabs>
          <w:tab w:val="right" w:leader="dot" w:pos="8306"/>
        </w:tabs>
        <w:spacing w:beforeLines="0" w:afterLines="0" w:line="360" w:lineRule="auto"/>
        <w:rPr>
          <w:rFonts w:hint="default" w:ascii="黑体" w:hAnsi="黑体" w:eastAsia="黑体"/>
          <w:sz w:val="24"/>
        </w:rPr>
      </w:pPr>
      <w:r>
        <w:rPr>
          <w:rFonts w:hint="eastAsia" w:ascii="黑体" w:hAnsi="黑体" w:eastAsia="黑体"/>
          <w:b/>
          <w:sz w:val="24"/>
        </w:rPr>
        <w:t>第二章 室内生活给水（冷水）系统</w:t>
      </w:r>
      <w:r>
        <w:rPr>
          <w:rFonts w:hint="default" w:ascii="黑体" w:hAnsi="黑体" w:eastAsia="黑体"/>
          <w:sz w:val="24"/>
        </w:rPr>
        <w:tab/>
      </w:r>
      <w:r>
        <w:rPr>
          <w:rFonts w:hint="eastAsia" w:ascii="黑体" w:hAnsi="黑体" w:eastAsia="黑体"/>
          <w:sz w:val="24"/>
        </w:rPr>
        <w:fldChar w:fldCharType="begin"/>
      </w:r>
      <w:r>
        <w:rPr>
          <w:rFonts w:hint="eastAsia" w:ascii="黑体" w:hAnsi="黑体" w:eastAsia="黑体"/>
          <w:sz w:val="24"/>
        </w:rPr>
        <w:instrText xml:space="preserve"> PAGEREF _Toc22136 </w:instrText>
      </w:r>
      <w:r>
        <w:rPr>
          <w:rFonts w:hint="eastAsia" w:ascii="黑体" w:hAnsi="黑体" w:eastAsia="黑体"/>
          <w:sz w:val="24"/>
        </w:rPr>
        <w:fldChar w:fldCharType="separate"/>
      </w:r>
      <w:r>
        <w:rPr>
          <w:rFonts w:hint="eastAsia" w:ascii="黑体" w:hAnsi="黑体" w:eastAsia="黑体"/>
          <w:sz w:val="24"/>
          <w:lang/>
        </w:rPr>
        <w:t>9</w:t>
      </w:r>
      <w:r>
        <w:rPr>
          <w:rFonts w:hint="eastAsia" w:ascii="黑体" w:hAnsi="黑体" w:eastAsia="黑体"/>
          <w:sz w:val="24"/>
          <w:lang/>
        </w:rPr>
        <w:fldChar w:fldCharType="end"/>
      </w:r>
    </w:p>
    <w:p>
      <w:pPr>
        <w:pStyle w:val="7"/>
        <w:tabs>
          <w:tab w:val="right" w:leader="dot" w:pos="8306"/>
        </w:tabs>
        <w:spacing w:beforeLines="0" w:afterLines="0" w:line="360" w:lineRule="auto"/>
        <w:ind w:left="960"/>
        <w:rPr>
          <w:rFonts w:hint="default" w:ascii="黑体" w:hAnsi="黑体" w:eastAsia="黑体"/>
          <w:sz w:val="24"/>
        </w:rPr>
      </w:pPr>
      <w:r>
        <w:rPr>
          <w:rFonts w:hint="eastAsia" w:ascii="黑体" w:hAnsi="黑体" w:eastAsia="黑体"/>
          <w:sz w:val="24"/>
        </w:rPr>
        <w:t>2.4.2.管材的选用</w:t>
      </w:r>
      <w:r>
        <w:rPr>
          <w:rFonts w:hint="default" w:ascii="黑体" w:hAnsi="黑体" w:eastAsia="黑体"/>
          <w:sz w:val="24"/>
        </w:rPr>
        <w:tab/>
      </w:r>
      <w:r>
        <w:rPr>
          <w:rFonts w:hint="eastAsia" w:ascii="黑体" w:hAnsi="黑体" w:eastAsia="黑体"/>
          <w:sz w:val="24"/>
        </w:rPr>
        <w:fldChar w:fldCharType="begin"/>
      </w:r>
      <w:r>
        <w:rPr>
          <w:rFonts w:hint="eastAsia" w:ascii="黑体" w:hAnsi="黑体" w:eastAsia="黑体"/>
          <w:sz w:val="24"/>
        </w:rPr>
        <w:instrText xml:space="preserve"> PAGEREF _Toc11436 </w:instrText>
      </w:r>
      <w:r>
        <w:rPr>
          <w:rFonts w:hint="eastAsia" w:ascii="黑体" w:hAnsi="黑体" w:eastAsia="黑体"/>
          <w:sz w:val="24"/>
        </w:rPr>
        <w:fldChar w:fldCharType="separate"/>
      </w:r>
      <w:r>
        <w:rPr>
          <w:rFonts w:hint="eastAsia" w:ascii="黑体" w:hAnsi="黑体" w:eastAsia="黑体"/>
          <w:sz w:val="24"/>
          <w:lang/>
        </w:rPr>
        <w:t>9</w:t>
      </w:r>
      <w:r>
        <w:rPr>
          <w:rFonts w:hint="eastAsia" w:ascii="黑体" w:hAnsi="黑体" w:eastAsia="黑体"/>
          <w:sz w:val="24"/>
          <w:lang/>
        </w:rPr>
        <w:fldChar w:fldCharType="end"/>
      </w:r>
    </w:p>
    <w:p>
      <w:pPr>
        <w:pStyle w:val="12"/>
        <w:tabs>
          <w:tab w:val="right" w:leader="dot" w:pos="8306"/>
        </w:tabs>
        <w:spacing w:beforeLines="0" w:afterLines="0" w:line="360" w:lineRule="auto"/>
        <w:ind w:left="480"/>
        <w:rPr>
          <w:rFonts w:hint="default" w:ascii="黑体" w:hAnsi="黑体" w:eastAsia="黑体"/>
          <w:sz w:val="24"/>
        </w:rPr>
      </w:pPr>
      <w:r>
        <w:rPr>
          <w:rFonts w:hint="eastAsia" w:ascii="黑体" w:hAnsi="黑体" w:eastAsia="黑体"/>
          <w:sz w:val="24"/>
        </w:rPr>
        <w:t>2.5系统用水量计算</w:t>
      </w:r>
      <w:r>
        <w:rPr>
          <w:rFonts w:hint="default" w:ascii="黑体" w:hAnsi="黑体" w:eastAsia="黑体"/>
          <w:sz w:val="24"/>
        </w:rPr>
        <w:tab/>
      </w:r>
      <w:r>
        <w:rPr>
          <w:rFonts w:hint="eastAsia" w:ascii="黑体" w:hAnsi="黑体" w:eastAsia="黑体"/>
          <w:sz w:val="24"/>
        </w:rPr>
        <w:fldChar w:fldCharType="begin"/>
      </w:r>
      <w:r>
        <w:rPr>
          <w:rFonts w:hint="eastAsia" w:ascii="黑体" w:hAnsi="黑体" w:eastAsia="黑体"/>
          <w:sz w:val="24"/>
        </w:rPr>
        <w:instrText xml:space="preserve"> PAGEREF _Toc22210 </w:instrText>
      </w:r>
      <w:r>
        <w:rPr>
          <w:rFonts w:hint="eastAsia" w:ascii="黑体" w:hAnsi="黑体" w:eastAsia="黑体"/>
          <w:sz w:val="24"/>
        </w:rPr>
        <w:fldChar w:fldCharType="separate"/>
      </w:r>
      <w:r>
        <w:rPr>
          <w:rFonts w:hint="eastAsia" w:ascii="黑体" w:hAnsi="黑体" w:eastAsia="黑体"/>
          <w:sz w:val="24"/>
          <w:lang/>
        </w:rPr>
        <w:t>9</w:t>
      </w:r>
      <w:r>
        <w:rPr>
          <w:rFonts w:hint="eastAsia" w:ascii="黑体" w:hAnsi="黑体" w:eastAsia="黑体"/>
          <w:sz w:val="24"/>
          <w:lang/>
        </w:rPr>
        <w:fldChar w:fldCharType="end"/>
      </w:r>
    </w:p>
    <w:p>
      <w:pPr>
        <w:pStyle w:val="7"/>
        <w:tabs>
          <w:tab w:val="right" w:leader="dot" w:pos="8306"/>
        </w:tabs>
        <w:spacing w:beforeLines="0" w:afterLines="0" w:line="360" w:lineRule="auto"/>
        <w:ind w:left="960"/>
        <w:rPr>
          <w:rFonts w:hint="default" w:ascii="黑体" w:hAnsi="黑体" w:eastAsia="黑体"/>
          <w:sz w:val="24"/>
        </w:rPr>
      </w:pPr>
      <w:r>
        <w:rPr>
          <w:rFonts w:hint="eastAsia" w:ascii="黑体" w:hAnsi="黑体" w:eastAsia="黑体"/>
          <w:sz w:val="24"/>
        </w:rPr>
        <w:t>2.5.1.计算公式</w:t>
      </w:r>
      <w:r>
        <w:rPr>
          <w:rFonts w:hint="default" w:ascii="黑体" w:hAnsi="黑体" w:eastAsia="黑体"/>
          <w:sz w:val="24"/>
        </w:rPr>
        <w:tab/>
      </w:r>
      <w:r>
        <w:rPr>
          <w:rFonts w:hint="eastAsia" w:ascii="黑体" w:hAnsi="黑体" w:eastAsia="黑体"/>
          <w:sz w:val="24"/>
        </w:rPr>
        <w:fldChar w:fldCharType="begin"/>
      </w:r>
      <w:r>
        <w:rPr>
          <w:rFonts w:hint="eastAsia" w:ascii="黑体" w:hAnsi="黑体" w:eastAsia="黑体"/>
          <w:sz w:val="24"/>
        </w:rPr>
        <w:instrText xml:space="preserve"> PAGEREF _Toc23246 </w:instrText>
      </w:r>
      <w:r>
        <w:rPr>
          <w:rFonts w:hint="eastAsia" w:ascii="黑体" w:hAnsi="黑体" w:eastAsia="黑体"/>
          <w:sz w:val="24"/>
        </w:rPr>
        <w:fldChar w:fldCharType="separate"/>
      </w:r>
      <w:r>
        <w:rPr>
          <w:rFonts w:hint="eastAsia" w:ascii="黑体" w:hAnsi="黑体" w:eastAsia="黑体"/>
          <w:sz w:val="24"/>
          <w:lang/>
        </w:rPr>
        <w:t>9</w:t>
      </w:r>
      <w:r>
        <w:rPr>
          <w:rFonts w:hint="eastAsia" w:ascii="黑体" w:hAnsi="黑体" w:eastAsia="黑体"/>
          <w:sz w:val="24"/>
          <w:lang/>
        </w:rPr>
        <w:fldChar w:fldCharType="end"/>
      </w:r>
    </w:p>
    <w:p>
      <w:pPr>
        <w:pStyle w:val="12"/>
        <w:tabs>
          <w:tab w:val="right" w:leader="dot" w:pos="8306"/>
        </w:tabs>
        <w:spacing w:beforeLines="0" w:afterLines="0" w:line="360" w:lineRule="auto"/>
        <w:ind w:left="480"/>
        <w:rPr>
          <w:rFonts w:hint="default" w:ascii="黑体" w:hAnsi="黑体" w:eastAsia="黑体"/>
          <w:sz w:val="24"/>
        </w:rPr>
      </w:pPr>
      <w:r>
        <w:rPr>
          <w:rFonts w:hint="eastAsia" w:ascii="黑体" w:hAnsi="黑体" w:eastAsia="黑体"/>
          <w:sz w:val="24"/>
        </w:rPr>
        <w:t>2.6给水管网水力计算</w:t>
      </w:r>
      <w:r>
        <w:rPr>
          <w:rFonts w:hint="default" w:ascii="黑体" w:hAnsi="黑体" w:eastAsia="黑体"/>
          <w:sz w:val="24"/>
        </w:rPr>
        <w:tab/>
      </w:r>
      <w:r>
        <w:rPr>
          <w:rFonts w:hint="eastAsia" w:ascii="黑体" w:hAnsi="黑体" w:eastAsia="黑体"/>
          <w:sz w:val="24"/>
        </w:rPr>
        <w:fldChar w:fldCharType="begin"/>
      </w:r>
      <w:r>
        <w:rPr>
          <w:rFonts w:hint="eastAsia" w:ascii="黑体" w:hAnsi="黑体" w:eastAsia="黑体"/>
          <w:sz w:val="24"/>
        </w:rPr>
        <w:instrText xml:space="preserve"> PAGEREF _Toc22644 </w:instrText>
      </w:r>
      <w:r>
        <w:rPr>
          <w:rFonts w:hint="eastAsia" w:ascii="黑体" w:hAnsi="黑体" w:eastAsia="黑体"/>
          <w:sz w:val="24"/>
        </w:rPr>
        <w:fldChar w:fldCharType="separate"/>
      </w:r>
      <w:r>
        <w:rPr>
          <w:rFonts w:hint="eastAsia" w:ascii="黑体" w:hAnsi="黑体" w:eastAsia="黑体"/>
          <w:sz w:val="24"/>
          <w:lang/>
        </w:rPr>
        <w:t>10</w:t>
      </w:r>
      <w:r>
        <w:rPr>
          <w:rFonts w:hint="eastAsia" w:ascii="黑体" w:hAnsi="黑体" w:eastAsia="黑体"/>
          <w:sz w:val="24"/>
          <w:lang/>
        </w:rPr>
        <w:fldChar w:fldCharType="end"/>
      </w:r>
    </w:p>
    <w:p>
      <w:pPr>
        <w:pStyle w:val="11"/>
        <w:tabs>
          <w:tab w:val="right" w:leader="dot" w:pos="8306"/>
        </w:tabs>
        <w:spacing w:beforeLines="0" w:afterLines="0" w:line="360" w:lineRule="auto"/>
        <w:rPr>
          <w:rFonts w:hint="default" w:ascii="黑体" w:hAnsi="黑体" w:eastAsia="黑体"/>
          <w:sz w:val="24"/>
        </w:rPr>
      </w:pPr>
      <w:r>
        <w:rPr>
          <w:rFonts w:hint="eastAsia" w:ascii="黑体" w:hAnsi="黑体" w:eastAsia="黑体"/>
          <w:b/>
          <w:sz w:val="24"/>
        </w:rPr>
        <w:t>致  谢</w:t>
      </w:r>
      <w:r>
        <w:rPr>
          <w:rFonts w:hint="default" w:ascii="黑体" w:hAnsi="黑体" w:eastAsia="黑体"/>
          <w:sz w:val="24"/>
        </w:rPr>
        <w:tab/>
      </w:r>
      <w:r>
        <w:rPr>
          <w:rFonts w:hint="eastAsia" w:ascii="黑体" w:hAnsi="黑体" w:eastAsia="黑体"/>
          <w:sz w:val="24"/>
        </w:rPr>
        <w:fldChar w:fldCharType="begin"/>
      </w:r>
      <w:r>
        <w:rPr>
          <w:rFonts w:hint="eastAsia" w:ascii="黑体" w:hAnsi="黑体" w:eastAsia="黑体"/>
          <w:sz w:val="24"/>
        </w:rPr>
        <w:instrText xml:space="preserve"> PAGEREF _Toc21192 </w:instrText>
      </w:r>
      <w:r>
        <w:rPr>
          <w:rFonts w:hint="eastAsia" w:ascii="黑体" w:hAnsi="黑体" w:eastAsia="黑体"/>
          <w:sz w:val="24"/>
        </w:rPr>
        <w:fldChar w:fldCharType="separate"/>
      </w:r>
      <w:r>
        <w:rPr>
          <w:rFonts w:hint="eastAsia" w:ascii="黑体" w:hAnsi="黑体" w:eastAsia="黑体"/>
          <w:sz w:val="24"/>
          <w:lang/>
        </w:rPr>
        <w:t>12</w:t>
      </w:r>
      <w:r>
        <w:rPr>
          <w:rFonts w:hint="eastAsia" w:ascii="黑体" w:hAnsi="黑体" w:eastAsia="黑体"/>
          <w:sz w:val="24"/>
          <w:lang/>
        </w:rPr>
        <w:fldChar w:fldCharType="end"/>
      </w:r>
    </w:p>
    <w:p>
      <w:pPr>
        <w:pStyle w:val="11"/>
        <w:tabs>
          <w:tab w:val="right" w:leader="dot" w:pos="8306"/>
        </w:tabs>
        <w:spacing w:beforeLines="0" w:afterLines="0" w:line="360" w:lineRule="auto"/>
        <w:rPr>
          <w:rFonts w:hint="default" w:eastAsia="Times New Roman"/>
          <w:sz w:val="24"/>
        </w:rPr>
      </w:pPr>
      <w:r>
        <w:rPr>
          <w:rFonts w:hint="eastAsia" w:ascii="黑体" w:hAnsi="黑体" w:eastAsia="黑体"/>
          <w:b/>
          <w:sz w:val="24"/>
        </w:rPr>
        <w:t>参  考  文  献</w:t>
      </w:r>
      <w:r>
        <w:rPr>
          <w:rFonts w:hint="default" w:ascii="黑体" w:hAnsi="黑体" w:eastAsia="黑体"/>
          <w:sz w:val="24"/>
        </w:rPr>
        <w:tab/>
      </w:r>
      <w:r>
        <w:rPr>
          <w:rFonts w:hint="eastAsia" w:ascii="黑体" w:hAnsi="黑体" w:eastAsia="黑体"/>
          <w:sz w:val="24"/>
        </w:rPr>
        <w:fldChar w:fldCharType="begin"/>
      </w:r>
      <w:r>
        <w:rPr>
          <w:rFonts w:hint="eastAsia" w:ascii="黑体" w:hAnsi="黑体" w:eastAsia="黑体"/>
          <w:sz w:val="24"/>
        </w:rPr>
        <w:instrText xml:space="preserve"> PAGEREF _Toc11543 </w:instrText>
      </w:r>
      <w:r>
        <w:rPr>
          <w:rFonts w:hint="eastAsia" w:ascii="黑体" w:hAnsi="黑体" w:eastAsia="黑体"/>
          <w:sz w:val="24"/>
        </w:rPr>
        <w:fldChar w:fldCharType="separate"/>
      </w:r>
      <w:r>
        <w:rPr>
          <w:rFonts w:hint="eastAsia" w:ascii="黑体" w:hAnsi="黑体" w:eastAsia="黑体"/>
          <w:sz w:val="24"/>
          <w:lang/>
        </w:rPr>
        <w:t>13</w:t>
      </w:r>
      <w:r>
        <w:rPr>
          <w:rFonts w:hint="eastAsia" w:ascii="黑体" w:hAnsi="黑体" w:eastAsia="黑体"/>
          <w:sz w:val="24"/>
          <w:lang/>
        </w:rPr>
        <w:fldChar w:fldCharType="end"/>
      </w:r>
    </w:p>
    <w:p>
      <w:pPr>
        <w:spacing w:beforeLines="0" w:afterLines="0" w:line="360" w:lineRule="auto"/>
        <w:jc w:val="left"/>
        <w:rPr>
          <w:rFonts w:hint="default" w:eastAsia="Times New Roman"/>
          <w:b/>
          <w:color w:val="000000"/>
          <w:sz w:val="28"/>
        </w:rPr>
      </w:pPr>
      <w:r>
        <w:rPr>
          <w:rFonts w:hint="default" w:eastAsia="Times New Roman"/>
          <w:sz w:val="24"/>
        </w:rPr>
        <w:fldChar w:fldCharType="end"/>
      </w:r>
      <w:r>
        <w:rPr>
          <w:rFonts w:hint="eastAsia"/>
          <w:b/>
          <w:color w:val="000000"/>
          <w:sz w:val="28"/>
        </w:rPr>
        <w:t>附录</w:t>
      </w:r>
    </w:p>
    <w:p>
      <w:pPr>
        <w:spacing w:beforeLines="0" w:afterLines="0" w:line="360" w:lineRule="auto"/>
        <w:jc w:val="left"/>
        <w:rPr>
          <w:rFonts w:hint="default" w:eastAsia="Times New Roman"/>
          <w:sz w:val="24"/>
        </w:rPr>
      </w:pPr>
      <w:r>
        <w:rPr>
          <w:rFonts w:hint="eastAsia"/>
          <w:sz w:val="24"/>
        </w:rPr>
        <w:t>设计图（另附）</w:t>
      </w:r>
    </w:p>
    <w:p>
      <w:pPr>
        <w:spacing w:beforeLines="0" w:afterLines="0" w:line="360" w:lineRule="auto"/>
        <w:ind w:firstLine="480" w:firstLineChars="200"/>
        <w:jc w:val="left"/>
        <w:rPr>
          <w:rFonts w:hint="default" w:eastAsia="Times New Roman"/>
          <w:sz w:val="24"/>
        </w:rPr>
      </w:pPr>
      <w:r>
        <w:rPr>
          <w:rFonts w:hint="eastAsia"/>
          <w:sz w:val="24"/>
        </w:rPr>
        <w:t>图</w:t>
      </w:r>
      <w:r>
        <w:rPr>
          <w:rFonts w:hint="default"/>
          <w:sz w:val="24"/>
        </w:rPr>
        <w:t>1</w:t>
      </w:r>
      <w:r>
        <w:rPr>
          <w:rFonts w:hint="eastAsia"/>
          <w:sz w:val="24"/>
        </w:rPr>
        <w:t>：设计总说明</w:t>
      </w:r>
    </w:p>
    <w:p>
      <w:pPr>
        <w:spacing w:beforeLines="0" w:afterLines="0" w:line="360" w:lineRule="auto"/>
        <w:ind w:firstLine="480" w:firstLineChars="200"/>
        <w:jc w:val="left"/>
        <w:rPr>
          <w:rFonts w:hint="default" w:eastAsia="Times New Roman"/>
          <w:sz w:val="24"/>
        </w:rPr>
      </w:pPr>
      <w:r>
        <w:rPr>
          <w:rFonts w:hint="eastAsia"/>
          <w:sz w:val="24"/>
        </w:rPr>
        <w:t>图</w:t>
      </w:r>
      <w:r>
        <w:rPr>
          <w:rFonts w:hint="default"/>
          <w:sz w:val="24"/>
        </w:rPr>
        <w:t>2</w:t>
      </w:r>
      <w:r>
        <w:rPr>
          <w:rFonts w:hint="eastAsia"/>
          <w:sz w:val="24"/>
        </w:rPr>
        <w:t>：地下室二层给排水、消防平面布置图</w:t>
      </w:r>
    </w:p>
    <w:p>
      <w:pPr>
        <w:spacing w:beforeLines="0" w:afterLines="0" w:line="360" w:lineRule="auto"/>
        <w:ind w:firstLine="480" w:firstLineChars="200"/>
        <w:jc w:val="left"/>
        <w:rPr>
          <w:rFonts w:hint="default" w:eastAsia="Times New Roman"/>
          <w:sz w:val="24"/>
        </w:rPr>
      </w:pPr>
      <w:r>
        <w:rPr>
          <w:rFonts w:hint="eastAsia"/>
          <w:sz w:val="24"/>
        </w:rPr>
        <w:t>图</w:t>
      </w:r>
      <w:r>
        <w:rPr>
          <w:rFonts w:hint="default"/>
          <w:sz w:val="24"/>
        </w:rPr>
        <w:t>3</w:t>
      </w:r>
      <w:r>
        <w:rPr>
          <w:rFonts w:hint="eastAsia"/>
          <w:sz w:val="24"/>
        </w:rPr>
        <w:t>：地下室一层给排水、消防平面布置图</w:t>
      </w:r>
    </w:p>
    <w:p>
      <w:pPr>
        <w:spacing w:beforeLines="0" w:afterLines="0" w:line="360" w:lineRule="auto"/>
        <w:ind w:firstLine="480" w:firstLineChars="200"/>
        <w:jc w:val="left"/>
        <w:rPr>
          <w:rFonts w:hint="default" w:eastAsia="Times New Roman"/>
          <w:sz w:val="24"/>
        </w:rPr>
      </w:pPr>
      <w:r>
        <w:rPr>
          <w:rFonts w:hint="eastAsia"/>
          <w:sz w:val="24"/>
        </w:rPr>
        <w:t>图</w:t>
      </w:r>
      <w:r>
        <w:rPr>
          <w:rFonts w:hint="default"/>
          <w:sz w:val="24"/>
        </w:rPr>
        <w:t>4</w:t>
      </w:r>
      <w:r>
        <w:rPr>
          <w:rFonts w:hint="eastAsia"/>
          <w:sz w:val="24"/>
        </w:rPr>
        <w:t>：一层给排水、消防平面布置图</w:t>
      </w:r>
    </w:p>
    <w:p>
      <w:pPr>
        <w:spacing w:beforeLines="0" w:afterLines="0" w:line="360" w:lineRule="auto"/>
        <w:ind w:firstLine="480" w:firstLineChars="200"/>
        <w:jc w:val="left"/>
        <w:rPr>
          <w:rFonts w:hint="default" w:eastAsia="Times New Roman"/>
          <w:sz w:val="24"/>
        </w:rPr>
      </w:pPr>
      <w:r>
        <w:rPr>
          <w:rFonts w:hint="eastAsia"/>
          <w:sz w:val="24"/>
        </w:rPr>
        <w:t>图</w:t>
      </w:r>
      <w:r>
        <w:rPr>
          <w:rFonts w:hint="default"/>
          <w:sz w:val="24"/>
        </w:rPr>
        <w:t>5</w:t>
      </w:r>
      <w:r>
        <w:rPr>
          <w:rFonts w:hint="eastAsia"/>
          <w:sz w:val="24"/>
        </w:rPr>
        <w:t>：二层给排水、消防平面布置图</w:t>
      </w:r>
    </w:p>
    <w:p>
      <w:pPr>
        <w:spacing w:beforeLines="0" w:afterLines="0" w:line="360" w:lineRule="auto"/>
        <w:ind w:firstLine="480" w:firstLineChars="200"/>
        <w:jc w:val="left"/>
        <w:rPr>
          <w:rFonts w:hint="default" w:eastAsia="Times New Roman"/>
          <w:sz w:val="24"/>
        </w:rPr>
      </w:pPr>
      <w:r>
        <w:rPr>
          <w:rFonts w:hint="eastAsia"/>
          <w:sz w:val="24"/>
        </w:rPr>
        <w:t>图</w:t>
      </w:r>
      <w:r>
        <w:rPr>
          <w:rFonts w:hint="default"/>
          <w:sz w:val="24"/>
        </w:rPr>
        <w:t>6</w:t>
      </w:r>
      <w:r>
        <w:rPr>
          <w:rFonts w:hint="eastAsia"/>
          <w:sz w:val="24"/>
        </w:rPr>
        <w:t>：三层给排水、消防平面布置图</w:t>
      </w:r>
    </w:p>
    <w:p>
      <w:pPr>
        <w:spacing w:beforeLines="0" w:afterLines="0" w:line="360" w:lineRule="auto"/>
        <w:ind w:firstLine="480" w:firstLineChars="200"/>
        <w:jc w:val="left"/>
        <w:rPr>
          <w:rFonts w:hint="default" w:eastAsia="Times New Roman"/>
          <w:sz w:val="24"/>
        </w:rPr>
      </w:pPr>
      <w:r>
        <w:rPr>
          <w:rFonts w:hint="eastAsia"/>
          <w:sz w:val="24"/>
        </w:rPr>
        <w:t>图</w:t>
      </w:r>
      <w:r>
        <w:rPr>
          <w:rFonts w:hint="default"/>
          <w:sz w:val="24"/>
        </w:rPr>
        <w:t>7</w:t>
      </w:r>
      <w:r>
        <w:rPr>
          <w:rFonts w:hint="eastAsia"/>
          <w:sz w:val="24"/>
        </w:rPr>
        <w:t>：四层给排水、消防平面布置图</w:t>
      </w:r>
    </w:p>
    <w:p>
      <w:pPr>
        <w:spacing w:beforeLines="0" w:afterLines="0" w:line="360" w:lineRule="auto"/>
        <w:ind w:firstLine="480" w:firstLineChars="200"/>
        <w:jc w:val="left"/>
        <w:rPr>
          <w:rFonts w:hint="default" w:eastAsia="Times New Roman"/>
          <w:sz w:val="24"/>
        </w:rPr>
      </w:pPr>
      <w:r>
        <w:rPr>
          <w:rFonts w:hint="eastAsia"/>
          <w:sz w:val="24"/>
        </w:rPr>
        <w:t>图</w:t>
      </w:r>
      <w:r>
        <w:rPr>
          <w:rFonts w:hint="default"/>
          <w:sz w:val="24"/>
        </w:rPr>
        <w:t>8</w:t>
      </w:r>
      <w:r>
        <w:rPr>
          <w:rFonts w:hint="eastAsia"/>
          <w:sz w:val="24"/>
        </w:rPr>
        <w:t>：五</w:t>
      </w:r>
      <w:r>
        <w:rPr>
          <w:rFonts w:hint="default"/>
          <w:sz w:val="24"/>
        </w:rPr>
        <w:t>~</w:t>
      </w:r>
      <w:r>
        <w:rPr>
          <w:rFonts w:hint="eastAsia"/>
          <w:sz w:val="24"/>
        </w:rPr>
        <w:t>七和十一</w:t>
      </w:r>
      <w:r>
        <w:rPr>
          <w:rFonts w:hint="default"/>
          <w:sz w:val="24"/>
        </w:rPr>
        <w:t>~</w:t>
      </w:r>
      <w:r>
        <w:rPr>
          <w:rFonts w:hint="eastAsia"/>
          <w:sz w:val="24"/>
        </w:rPr>
        <w:t>十五层给排水、消防平面布置图</w:t>
      </w:r>
    </w:p>
    <w:p>
      <w:pPr>
        <w:spacing w:beforeLines="0" w:afterLines="0" w:line="360" w:lineRule="auto"/>
        <w:ind w:firstLine="480" w:firstLineChars="200"/>
        <w:jc w:val="left"/>
        <w:rPr>
          <w:rFonts w:hint="default" w:eastAsia="Times New Roman"/>
          <w:sz w:val="24"/>
        </w:rPr>
      </w:pPr>
      <w:r>
        <w:rPr>
          <w:rFonts w:hint="eastAsia"/>
          <w:sz w:val="24"/>
        </w:rPr>
        <w:t>图</w:t>
      </w:r>
      <w:r>
        <w:rPr>
          <w:rFonts w:hint="default"/>
          <w:sz w:val="24"/>
        </w:rPr>
        <w:t>9</w:t>
      </w:r>
      <w:r>
        <w:rPr>
          <w:rFonts w:hint="eastAsia"/>
          <w:sz w:val="24"/>
        </w:rPr>
        <w:t>：八层给排水、消防平面布置图</w:t>
      </w:r>
    </w:p>
    <w:p>
      <w:pPr>
        <w:spacing w:beforeLines="0" w:afterLines="0" w:line="360" w:lineRule="auto"/>
        <w:ind w:firstLine="480"/>
        <w:jc w:val="left"/>
        <w:rPr>
          <w:rFonts w:hint="eastAsia" w:ascii="宋体" w:hAnsi="宋体"/>
          <w:sz w:val="24"/>
        </w:rPr>
      </w:pPr>
      <w:r>
        <w:rPr>
          <w:rFonts w:hint="eastAsia" w:ascii="宋体" w:hAnsi="宋体"/>
          <w:sz w:val="24"/>
        </w:rPr>
        <w:t>...........</w:t>
      </w:r>
    </w:p>
    <w:p>
      <w:pPr>
        <w:pStyle w:val="2"/>
        <w:spacing w:beforeLines="0" w:afterLines="0"/>
        <w:rPr>
          <w:rFonts w:hint="default" w:eastAsia="Times New Roman"/>
          <w:sz w:val="32"/>
        </w:rPr>
        <w:sectPr>
          <w:footerReference r:id="rId3" w:type="default"/>
          <w:pgSz w:w="11906" w:h="16838"/>
          <w:pgMar w:top="1440" w:right="1800" w:bottom="1440" w:left="1800" w:header="851" w:footer="992" w:gutter="0"/>
          <w:cols w:space="425" w:num="1"/>
          <w:docGrid w:type="lines" w:linePitch="312" w:charSpace="0"/>
        </w:sectPr>
      </w:pPr>
      <w:bookmarkStart w:id="0" w:name="_Toc28697"/>
    </w:p>
    <w:p>
      <w:pPr>
        <w:pStyle w:val="2"/>
        <w:spacing w:beforeLines="0" w:afterLines="0"/>
        <w:rPr>
          <w:rFonts w:hint="default" w:eastAsia="Times New Roman"/>
          <w:sz w:val="32"/>
        </w:rPr>
      </w:pPr>
      <w:r>
        <w:rPr>
          <w:rFonts w:hint="eastAsia"/>
          <w:sz w:val="32"/>
        </w:rPr>
        <w:t>第一章</w:t>
      </w:r>
      <w:r>
        <w:rPr>
          <w:rFonts w:hint="default"/>
          <w:sz w:val="32"/>
        </w:rPr>
        <w:t xml:space="preserve"> </w:t>
      </w:r>
      <w:r>
        <w:rPr>
          <w:rFonts w:hint="eastAsia"/>
          <w:sz w:val="32"/>
        </w:rPr>
        <w:t>绪论</w:t>
      </w:r>
      <w:bookmarkEnd w:id="0"/>
    </w:p>
    <w:p>
      <w:pPr>
        <w:pStyle w:val="3"/>
        <w:spacing w:beforeLines="0" w:afterLines="0"/>
        <w:rPr>
          <w:rFonts w:hint="default" w:eastAsia="Times New Roman"/>
          <w:sz w:val="30"/>
        </w:rPr>
      </w:pPr>
      <w:bookmarkStart w:id="1" w:name="_Toc30436"/>
      <w:r>
        <w:rPr>
          <w:rFonts w:hint="default"/>
          <w:sz w:val="30"/>
        </w:rPr>
        <w:t>1.1</w:t>
      </w:r>
      <w:r>
        <w:rPr>
          <w:rFonts w:hint="eastAsia"/>
          <w:sz w:val="30"/>
        </w:rPr>
        <w:t>设计资料</w:t>
      </w:r>
      <w:bookmarkEnd w:id="1"/>
    </w:p>
    <w:p>
      <w:pPr>
        <w:spacing w:beforeLines="0" w:afterLines="0" w:line="440" w:lineRule="exact"/>
        <w:ind w:firstLine="480" w:firstLineChars="200"/>
        <w:jc w:val="left"/>
        <w:rPr>
          <w:rFonts w:hint="default" w:eastAsia="Times New Roman"/>
          <w:color w:val="000000"/>
          <w:sz w:val="24"/>
        </w:rPr>
      </w:pPr>
      <w:r>
        <w:rPr>
          <w:rFonts w:hint="eastAsia"/>
          <w:color w:val="000000"/>
          <w:sz w:val="24"/>
        </w:rPr>
        <w:t>合肥某地拟建一幢高层宾馆，建筑高度</w:t>
      </w:r>
      <w:r>
        <w:rPr>
          <w:rFonts w:hint="default"/>
          <w:color w:val="000000"/>
          <w:sz w:val="24"/>
        </w:rPr>
        <w:t>75.9m</w:t>
      </w:r>
      <w:r>
        <w:rPr>
          <w:rFonts w:hint="eastAsia"/>
          <w:color w:val="000000"/>
          <w:sz w:val="24"/>
        </w:rPr>
        <w:t>，具体建筑平面布置见图。</w:t>
      </w:r>
    </w:p>
    <w:p>
      <w:pPr>
        <w:spacing w:beforeLines="0" w:afterLines="0" w:line="440" w:lineRule="exact"/>
        <w:ind w:firstLine="480" w:firstLineChars="200"/>
        <w:jc w:val="left"/>
        <w:rPr>
          <w:rFonts w:hint="default" w:eastAsia="Times New Roman"/>
          <w:color w:val="000000"/>
          <w:sz w:val="24"/>
        </w:rPr>
      </w:pPr>
      <w:r>
        <w:rPr>
          <w:rFonts w:hint="eastAsia"/>
          <w:color w:val="000000"/>
          <w:sz w:val="24"/>
        </w:rPr>
        <w:t>室内外地坪高差为</w:t>
      </w:r>
      <w:r>
        <w:rPr>
          <w:rFonts w:hint="default"/>
          <w:color w:val="000000"/>
          <w:sz w:val="24"/>
        </w:rPr>
        <w:t>0.3m</w:t>
      </w:r>
      <w:r>
        <w:rPr>
          <w:rFonts w:hint="eastAsia"/>
          <w:color w:val="000000"/>
          <w:sz w:val="24"/>
        </w:rPr>
        <w:t>，冻土深度</w:t>
      </w:r>
      <w:r>
        <w:rPr>
          <w:rFonts w:hint="default"/>
          <w:color w:val="000000"/>
          <w:sz w:val="24"/>
        </w:rPr>
        <w:t>0.5m</w:t>
      </w:r>
      <w:r>
        <w:rPr>
          <w:rFonts w:hint="eastAsia"/>
          <w:color w:val="000000"/>
          <w:sz w:val="24"/>
        </w:rPr>
        <w:t>，室外城市给水管网管径为</w:t>
      </w:r>
      <w:r>
        <w:rPr>
          <w:rFonts w:hint="default"/>
          <w:color w:val="000000"/>
          <w:sz w:val="24"/>
        </w:rPr>
        <w:t>DN200</w:t>
      </w:r>
      <w:r>
        <w:rPr>
          <w:rFonts w:hint="eastAsia"/>
          <w:color w:val="000000"/>
          <w:sz w:val="24"/>
        </w:rPr>
        <w:t>，管顶覆土厚度为</w:t>
      </w:r>
      <w:r>
        <w:rPr>
          <w:rFonts w:hint="default"/>
          <w:color w:val="000000"/>
          <w:sz w:val="24"/>
        </w:rPr>
        <w:t>0.9m</w:t>
      </w:r>
      <w:r>
        <w:rPr>
          <w:rFonts w:hint="eastAsia"/>
          <w:color w:val="000000"/>
          <w:sz w:val="24"/>
        </w:rPr>
        <w:t>，可提供的最低压力为</w:t>
      </w:r>
      <w:r>
        <w:rPr>
          <w:rFonts w:hint="default"/>
          <w:color w:val="000000"/>
          <w:sz w:val="24"/>
        </w:rPr>
        <w:t>0.30Mpa</w:t>
      </w:r>
      <w:r>
        <w:rPr>
          <w:rFonts w:hint="eastAsia"/>
          <w:color w:val="000000"/>
          <w:sz w:val="24"/>
        </w:rPr>
        <w:t>；位于建筑物北侧的室外排水管管径为</w:t>
      </w:r>
      <w:r>
        <w:rPr>
          <w:rFonts w:hint="default"/>
          <w:color w:val="000000"/>
          <w:sz w:val="24"/>
        </w:rPr>
        <w:t>DN300</w:t>
      </w:r>
      <w:r>
        <w:rPr>
          <w:rFonts w:hint="eastAsia"/>
          <w:color w:val="000000"/>
          <w:sz w:val="24"/>
        </w:rPr>
        <w:t>，管顶覆土厚度为</w:t>
      </w:r>
      <w:r>
        <w:rPr>
          <w:rFonts w:hint="default"/>
          <w:color w:val="000000"/>
          <w:sz w:val="24"/>
        </w:rPr>
        <w:t>0.7m</w:t>
      </w:r>
      <w:r>
        <w:rPr>
          <w:rFonts w:hint="eastAsia"/>
          <w:color w:val="000000"/>
          <w:sz w:val="24"/>
        </w:rPr>
        <w:t>。</w:t>
      </w:r>
      <w:bookmarkStart w:id="2" w:name="_GoBack"/>
      <w:bookmarkEnd w:id="2"/>
    </w:p>
    <w:p>
      <w:pPr>
        <w:widowControl/>
        <w:spacing w:beforeLines="0" w:afterLines="0"/>
        <w:jc w:val="left"/>
        <w:rPr>
          <w:rFonts w:hint="default" w:eastAsia="黑体"/>
          <w:b/>
          <w:kern w:val="44"/>
          <w:sz w:val="32"/>
        </w:rPr>
      </w:pPr>
      <w:bookmarkStart w:id="3" w:name="_Toc22136"/>
      <w:r>
        <w:rPr>
          <w:rFonts w:hint="default" w:eastAsia="Times New Roman"/>
          <w:sz w:val="24"/>
        </w:rPr>
        <w:br w:type="page"/>
      </w:r>
    </w:p>
    <w:p>
      <w:pPr>
        <w:pStyle w:val="2"/>
        <w:spacing w:beforeLines="0" w:afterLines="0"/>
        <w:rPr>
          <w:rFonts w:hint="default" w:eastAsia="Times New Roman"/>
          <w:sz w:val="32"/>
        </w:rPr>
      </w:pPr>
      <w:r>
        <w:rPr>
          <w:rFonts w:hint="eastAsia"/>
          <w:sz w:val="32"/>
        </w:rPr>
        <w:t>第二章</w:t>
      </w:r>
      <w:r>
        <w:rPr>
          <w:rFonts w:hint="default"/>
          <w:sz w:val="32"/>
        </w:rPr>
        <w:t xml:space="preserve"> </w:t>
      </w:r>
      <w:r>
        <w:rPr>
          <w:rFonts w:hint="eastAsia"/>
          <w:sz w:val="32"/>
        </w:rPr>
        <w:t>室内生活给水（冷水）系统</w:t>
      </w:r>
      <w:bookmarkEnd w:id="3"/>
    </w:p>
    <w:p>
      <w:pPr>
        <w:spacing w:beforeLines="0" w:afterLines="0" w:line="360" w:lineRule="auto"/>
        <w:ind w:firstLine="480"/>
        <w:jc w:val="left"/>
        <w:rPr>
          <w:rFonts w:hint="eastAsia" w:ascii="宋体" w:hAnsi="宋体"/>
          <w:sz w:val="24"/>
        </w:rPr>
      </w:pPr>
      <w:r>
        <w:rPr>
          <w:rFonts w:hint="eastAsia" w:ascii="宋体" w:hAnsi="宋体"/>
          <w:sz w:val="24"/>
        </w:rPr>
        <w:t>...........</w:t>
      </w:r>
    </w:p>
    <w:p>
      <w:pPr>
        <w:pStyle w:val="4"/>
        <w:spacing w:beforeLines="0" w:afterLines="0"/>
        <w:rPr>
          <w:rFonts w:hint="default" w:eastAsia="Times New Roman"/>
          <w:sz w:val="28"/>
        </w:rPr>
      </w:pPr>
      <w:bookmarkStart w:id="4" w:name="_Toc11436"/>
      <w:r>
        <w:rPr>
          <w:rFonts w:hint="default"/>
          <w:sz w:val="28"/>
        </w:rPr>
        <w:t>2.4.2.</w:t>
      </w:r>
      <w:r>
        <w:rPr>
          <w:rFonts w:hint="eastAsia"/>
          <w:sz w:val="28"/>
        </w:rPr>
        <w:t>管材的选用</w:t>
      </w:r>
      <w:bookmarkEnd w:id="4"/>
    </w:p>
    <w:p>
      <w:pPr>
        <w:spacing w:beforeLines="0" w:afterLines="0" w:line="360" w:lineRule="auto"/>
        <w:ind w:firstLine="480" w:firstLineChars="200"/>
        <w:rPr>
          <w:rFonts w:hint="default" w:eastAsia="Times New Roman"/>
          <w:sz w:val="24"/>
        </w:rPr>
      </w:pPr>
      <w:r>
        <w:rPr>
          <w:rFonts w:hint="eastAsia"/>
          <w:sz w:val="24"/>
        </w:rPr>
        <w:t>综合考虑各种因素，本设计中立管、主干管采用钢塑复合管，支管采用塑料（</w:t>
      </w:r>
      <w:r>
        <w:rPr>
          <w:rFonts w:hint="default"/>
          <w:sz w:val="24"/>
        </w:rPr>
        <w:t>PP-R</w:t>
      </w:r>
      <w:r>
        <w:rPr>
          <w:rFonts w:hint="eastAsia"/>
          <w:sz w:val="24"/>
        </w:rPr>
        <w:t>），室外管道采用球墨铸铁管。水力计算表参见</w:t>
      </w:r>
      <w:r>
        <w:rPr>
          <w:rFonts w:hint="default"/>
          <w:sz w:val="24"/>
        </w:rPr>
        <w:t>CECS125</w:t>
      </w:r>
      <w:r>
        <w:rPr>
          <w:rFonts w:hint="eastAsia"/>
          <w:sz w:val="24"/>
        </w:rPr>
        <w:t>《钢塑复合管管道工程技术规程》，</w:t>
      </w:r>
      <w:r>
        <w:rPr>
          <w:rFonts w:hint="default"/>
          <w:sz w:val="24"/>
        </w:rPr>
        <w:t>GB50349-T-2005</w:t>
      </w:r>
      <w:r>
        <w:rPr>
          <w:rFonts w:hint="eastAsia"/>
          <w:sz w:val="24"/>
        </w:rPr>
        <w:t>《建筑给水聚丙烯管道工程技术规范》，</w:t>
      </w:r>
      <w:r>
        <w:rPr>
          <w:rFonts w:hint="eastAsia"/>
          <w:color w:val="000000"/>
          <w:sz w:val="24"/>
        </w:rPr>
        <w:t>《</w:t>
      </w:r>
      <w:r>
        <w:rPr>
          <w:rFonts w:hint="eastAsia"/>
          <w:sz w:val="24"/>
        </w:rPr>
        <w:t>室外给水球墨铸铁管管道工程技术规程</w:t>
      </w:r>
      <w:r>
        <w:rPr>
          <w:rFonts w:hint="default"/>
          <w:sz w:val="24"/>
        </w:rPr>
        <w:t>J11156—2008</w:t>
      </w:r>
      <w:r>
        <w:rPr>
          <w:rFonts w:hint="eastAsia"/>
          <w:sz w:val="24"/>
        </w:rPr>
        <w:t>》。</w:t>
      </w:r>
    </w:p>
    <w:p>
      <w:pPr>
        <w:spacing w:beforeLines="0" w:afterLines="0" w:line="360" w:lineRule="auto"/>
        <w:ind w:firstLine="480" w:firstLineChars="200"/>
        <w:rPr>
          <w:rFonts w:hint="default" w:eastAsia="Times New Roman"/>
          <w:sz w:val="24"/>
        </w:rPr>
      </w:pPr>
      <w:r>
        <w:rPr>
          <w:rFonts w:hint="eastAsia"/>
          <w:sz w:val="24"/>
        </w:rPr>
        <w:t>参见《技术措施》</w:t>
      </w:r>
      <w:r>
        <w:rPr>
          <w:rFonts w:hint="default"/>
          <w:sz w:val="24"/>
        </w:rPr>
        <w:t>2.5.2</w:t>
      </w:r>
      <w:r>
        <w:rPr>
          <w:rFonts w:hint="eastAsia"/>
          <w:sz w:val="24"/>
        </w:rPr>
        <w:t>，水箱浸水的管段、水泵吸压水管段均采用耐腐蚀的金属管，本建筑选用不锈钢管，参见《给排水设计手册</w:t>
      </w:r>
      <w:r>
        <w:rPr>
          <w:rFonts w:hint="default"/>
          <w:sz w:val="24"/>
        </w:rPr>
        <w:t>1</w:t>
      </w:r>
      <w:r>
        <w:rPr>
          <w:rFonts w:hint="eastAsia"/>
          <w:sz w:val="24"/>
        </w:rPr>
        <w:t>》。</w:t>
      </w:r>
    </w:p>
    <w:p>
      <w:pPr>
        <w:pStyle w:val="3"/>
        <w:spacing w:beforeLines="0" w:afterLines="0"/>
        <w:rPr>
          <w:rFonts w:hint="default" w:eastAsia="Times New Roman"/>
          <w:sz w:val="30"/>
        </w:rPr>
      </w:pPr>
      <w:bookmarkStart w:id="5" w:name="_Toc22210"/>
      <w:r>
        <w:rPr>
          <w:rFonts w:hint="default"/>
          <w:sz w:val="30"/>
        </w:rPr>
        <w:t>2.5</w:t>
      </w:r>
      <w:r>
        <w:rPr>
          <w:rFonts w:hint="eastAsia"/>
          <w:sz w:val="30"/>
        </w:rPr>
        <w:t>系统用水量计算</w:t>
      </w:r>
      <w:bookmarkEnd w:id="5"/>
    </w:p>
    <w:p>
      <w:pPr>
        <w:pStyle w:val="4"/>
        <w:spacing w:beforeLines="0" w:afterLines="0"/>
        <w:rPr>
          <w:rFonts w:hint="default" w:eastAsia="Times New Roman"/>
          <w:sz w:val="28"/>
        </w:rPr>
      </w:pPr>
      <w:bookmarkStart w:id="6" w:name="_Toc23246"/>
      <w:r>
        <w:rPr>
          <w:rFonts w:hint="default"/>
          <w:sz w:val="28"/>
        </w:rPr>
        <w:t>2.5.1.</w:t>
      </w:r>
      <w:r>
        <w:rPr>
          <w:rFonts w:hint="eastAsia"/>
          <w:sz w:val="28"/>
        </w:rPr>
        <w:t>计算公式</w:t>
      </w:r>
      <w:bookmarkEnd w:id="6"/>
    </w:p>
    <w:p>
      <w:pPr>
        <w:spacing w:beforeLines="0" w:afterLines="0" w:line="360" w:lineRule="auto"/>
        <w:ind w:firstLine="480" w:firstLineChars="200"/>
        <w:rPr>
          <w:rFonts w:hint="default" w:eastAsia="Times New Roman"/>
          <w:kern w:val="0"/>
          <w:sz w:val="24"/>
        </w:rPr>
      </w:pPr>
      <w:r>
        <w:rPr>
          <w:rFonts w:hint="eastAsia"/>
          <w:sz w:val="24"/>
        </w:rPr>
        <w:t>最高日用水水量按照公式计算：</w:t>
      </w:r>
      <w:r>
        <w:rPr>
          <w:rFonts w:hint="default" w:eastAsia="Times New Roman"/>
          <w:position w:val="-12"/>
          <w:sz w:val="24"/>
        </w:rPr>
        <w:object>
          <v:shape id="_x0000_i1025" o:spt="75" type="#_x0000_t75" style="height:17.95pt;width:50.8pt;" o:ole="t" filled="f" o:preferrelative="t" stroked="f" coordsize="21600,21600">
            <v:path/>
            <v:fill on="f" focussize="0,0"/>
            <v:stroke on="f"/>
            <v:imagedata r:id="rId8" o:title=""/>
            <o:lock v:ext="edit"/>
            <w10:wrap type="none"/>
            <w10:anchorlock/>
          </v:shape>
          <o:OLEObject Type="Embed" ProgID="Equation.3" ShapeID="_x0000_i1025" DrawAspect="Content" ObjectID="_1468075725" r:id="rId7">
            <o:LockedField>false</o:LockedField>
          </o:OLEObject>
        </w:object>
      </w:r>
      <w:r>
        <w:rPr>
          <w:rFonts w:hint="default"/>
          <w:position w:val="-12"/>
          <w:sz w:val="24"/>
        </w:rPr>
        <w:t xml:space="preserve">                    </w:t>
      </w:r>
      <w:r>
        <w:rPr>
          <w:rFonts w:hint="eastAsia"/>
          <w:sz w:val="24"/>
        </w:rPr>
        <w:t>（</w:t>
      </w:r>
      <w:r>
        <w:rPr>
          <w:rFonts w:hint="default"/>
          <w:sz w:val="24"/>
        </w:rPr>
        <w:t>2.5.1</w:t>
      </w:r>
      <w:r>
        <w:rPr>
          <w:rFonts w:hint="eastAsia"/>
          <w:sz w:val="24"/>
        </w:rPr>
        <w:t>）</w:t>
      </w:r>
    </w:p>
    <w:p>
      <w:pPr>
        <w:spacing w:beforeLines="0" w:afterLines="0" w:line="360" w:lineRule="auto"/>
        <w:ind w:firstLine="480" w:firstLineChars="200"/>
        <w:rPr>
          <w:rFonts w:hint="default" w:eastAsia="Times New Roman"/>
          <w:kern w:val="0"/>
          <w:sz w:val="24"/>
        </w:rPr>
      </w:pPr>
      <w:r>
        <w:rPr>
          <w:rFonts w:hint="eastAsia"/>
          <w:sz w:val="24"/>
        </w:rPr>
        <w:t>最大时用水水量按照公式计算：</w:t>
      </w:r>
      <w:r>
        <w:rPr>
          <w:rFonts w:hint="default" w:eastAsia="Times New Roman"/>
          <w:position w:val="-24"/>
          <w:sz w:val="24"/>
        </w:rPr>
        <w:object>
          <v:shape id="_x0000_i1026" o:spt="75" type="#_x0000_t75" style="height:30.65pt;width:65.4pt;" o:ole="t" filled="f" o:preferrelative="t" stroked="f" coordsize="21600,21600">
            <v:path/>
            <v:fill on="f" focussize="0,0"/>
            <v:stroke on="f"/>
            <v:imagedata r:id="rId10" o:title=""/>
            <o:lock v:ext="edit"/>
            <w10:wrap type="none"/>
            <w10:anchorlock/>
          </v:shape>
          <o:OLEObject Type="Embed" ProgID="Equation.3" ShapeID="_x0000_i1026" DrawAspect="Content" ObjectID="_1468075726" r:id="rId9">
            <o:LockedField>false</o:LockedField>
          </o:OLEObject>
        </w:object>
      </w:r>
      <w:r>
        <w:rPr>
          <w:rFonts w:hint="default"/>
          <w:position w:val="-24"/>
          <w:sz w:val="24"/>
        </w:rPr>
        <w:t xml:space="preserve">                  </w:t>
      </w:r>
      <w:r>
        <w:rPr>
          <w:rFonts w:hint="eastAsia"/>
          <w:sz w:val="24"/>
        </w:rPr>
        <w:t>（</w:t>
      </w:r>
      <w:r>
        <w:rPr>
          <w:rFonts w:hint="default"/>
          <w:sz w:val="24"/>
        </w:rPr>
        <w:t>2.5.2</w:t>
      </w:r>
      <w:r>
        <w:rPr>
          <w:rFonts w:hint="eastAsia"/>
          <w:sz w:val="24"/>
        </w:rPr>
        <w:t>）</w:t>
      </w:r>
    </w:p>
    <w:p>
      <w:pPr>
        <w:spacing w:beforeLines="0" w:afterLines="0" w:line="360" w:lineRule="auto"/>
        <w:ind w:firstLine="560" w:firstLineChars="200"/>
        <w:rPr>
          <w:rFonts w:hint="default" w:eastAsia="黑体"/>
          <w:sz w:val="28"/>
        </w:rPr>
      </w:pPr>
      <w:r>
        <w:rPr>
          <w:rFonts w:hint="default" w:eastAsia="黑体"/>
          <w:sz w:val="28"/>
        </w:rPr>
        <w:t>2.5.2.</w:t>
      </w:r>
      <w:r>
        <w:rPr>
          <w:rFonts w:hint="eastAsia" w:eastAsia="黑体"/>
          <w:sz w:val="28"/>
        </w:rPr>
        <w:t>水量估算</w:t>
      </w:r>
    </w:p>
    <w:p>
      <w:pPr>
        <w:spacing w:beforeLines="0" w:afterLines="0" w:line="360" w:lineRule="auto"/>
        <w:ind w:firstLine="480" w:firstLineChars="200"/>
        <w:rPr>
          <w:rFonts w:hint="default" w:eastAsia="Times New Roman"/>
          <w:sz w:val="24"/>
        </w:rPr>
      </w:pPr>
      <w:r>
        <w:rPr>
          <w:rFonts w:hint="eastAsia"/>
          <w:sz w:val="24"/>
        </w:rPr>
        <w:t>用水量估测根据《建筑给水排水设计规范》（</w:t>
      </w:r>
      <w:r>
        <w:rPr>
          <w:rFonts w:hint="default"/>
          <w:sz w:val="24"/>
        </w:rPr>
        <w:t>GB50015-2003</w:t>
      </w:r>
      <w:r>
        <w:rPr>
          <w:rFonts w:hint="eastAsia"/>
          <w:sz w:val="24"/>
        </w:rPr>
        <w:t>）</w:t>
      </w:r>
      <w:r>
        <w:rPr>
          <w:rFonts w:hint="default"/>
          <w:sz w:val="24"/>
        </w:rPr>
        <w:t>2009</w:t>
      </w:r>
      <w:r>
        <w:rPr>
          <w:rFonts w:hint="eastAsia"/>
          <w:sz w:val="24"/>
        </w:rPr>
        <w:t>版确定，具体计算及参数选定详见下表：</w:t>
      </w:r>
    </w:p>
    <w:p>
      <w:pPr>
        <w:spacing w:beforeLines="0" w:afterLines="0" w:line="360" w:lineRule="auto"/>
        <w:ind w:firstLine="420" w:firstLineChars="200"/>
        <w:jc w:val="center"/>
        <w:rPr>
          <w:rFonts w:hint="default" w:ascii="黑体" w:hAnsi="黑体" w:eastAsia="黑体"/>
          <w:sz w:val="21"/>
        </w:rPr>
      </w:pPr>
      <w:r>
        <w:rPr>
          <w:rFonts w:hint="eastAsia" w:ascii="黑体" w:hAnsi="黑体" w:eastAsia="黑体"/>
          <w:sz w:val="21"/>
        </w:rPr>
        <w:t>表2.5.1 总用水量</w:t>
      </w:r>
    </w:p>
    <w:tbl>
      <w:tblPr>
        <w:tblStyle w:val="14"/>
        <w:tblW w:w="8113" w:type="dxa"/>
        <w:jc w:val="center"/>
        <w:tblInd w:w="112" w:type="dxa"/>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tblLayout w:type="fixed"/>
        <w:tblCellMar>
          <w:top w:w="15" w:type="dxa"/>
          <w:left w:w="15" w:type="dxa"/>
          <w:bottom w:w="15" w:type="dxa"/>
          <w:right w:w="15" w:type="dxa"/>
        </w:tblCellMar>
      </w:tblPr>
      <w:tblGrid>
        <w:gridCol w:w="488"/>
        <w:gridCol w:w="559"/>
        <w:gridCol w:w="559"/>
        <w:gridCol w:w="495"/>
        <w:gridCol w:w="901"/>
        <w:gridCol w:w="873"/>
        <w:gridCol w:w="505"/>
        <w:gridCol w:w="594"/>
        <w:gridCol w:w="654"/>
        <w:gridCol w:w="505"/>
        <w:gridCol w:w="1123"/>
        <w:gridCol w:w="857"/>
      </w:tblGrid>
      <w:tr>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tblLayout w:type="fixed"/>
          <w:tblCellMar>
            <w:top w:w="15" w:type="dxa"/>
            <w:left w:w="15" w:type="dxa"/>
            <w:bottom w:w="15" w:type="dxa"/>
            <w:right w:w="15" w:type="dxa"/>
          </w:tblCellMar>
        </w:tblPrEx>
        <w:trPr>
          <w:trHeight w:val="1425" w:hRule="atLeast"/>
          <w:jc w:val="center"/>
        </w:trPr>
        <w:tc>
          <w:tcPr>
            <w:tcW w:w="1047" w:type="dxa"/>
            <w:gridSpan w:val="2"/>
            <w:tcBorders>
              <w:top w:val="double" w:color="000000" w:sz="4" w:space="0"/>
              <w:bottom w:val="single" w:color="000000" w:sz="18" w:space="0"/>
              <w:right w:val="single" w:color="000000" w:sz="4" w:space="0"/>
              <w:tl2br w:val="nil"/>
              <w:tr2bl w:val="nil"/>
            </w:tcBorders>
            <w:noWrap w:val="0"/>
            <w:vAlign w:val="center"/>
          </w:tcPr>
          <w:p>
            <w:pPr>
              <w:widowControl/>
              <w:spacing w:beforeLines="0" w:afterLines="0"/>
              <w:jc w:val="center"/>
              <w:textAlignment w:val="center"/>
              <w:rPr>
                <w:rFonts w:hint="default" w:eastAsia="Times New Roman"/>
                <w:color w:val="000000"/>
                <w:sz w:val="21"/>
              </w:rPr>
            </w:pPr>
            <w:r>
              <w:rPr>
                <w:rFonts w:hint="eastAsia"/>
                <w:color w:val="000000"/>
                <w:kern w:val="0"/>
                <w:sz w:val="21"/>
              </w:rPr>
              <w:t>用水性质</w:t>
            </w:r>
          </w:p>
        </w:tc>
        <w:tc>
          <w:tcPr>
            <w:tcW w:w="559" w:type="dxa"/>
            <w:tcBorders>
              <w:top w:val="double" w:color="000000" w:sz="4" w:space="0"/>
              <w:left w:val="single" w:color="000000" w:sz="4" w:space="0"/>
              <w:bottom w:val="single" w:color="000000" w:sz="18" w:space="0"/>
              <w:right w:val="single" w:color="000000" w:sz="4" w:space="0"/>
              <w:tl2br w:val="nil"/>
              <w:tr2bl w:val="nil"/>
            </w:tcBorders>
            <w:noWrap w:val="0"/>
            <w:vAlign w:val="center"/>
          </w:tcPr>
          <w:p>
            <w:pPr>
              <w:widowControl/>
              <w:spacing w:beforeLines="0" w:afterLines="0"/>
              <w:jc w:val="center"/>
              <w:textAlignment w:val="center"/>
              <w:rPr>
                <w:rFonts w:hint="default" w:eastAsia="Times New Roman"/>
                <w:color w:val="000000"/>
                <w:sz w:val="21"/>
              </w:rPr>
            </w:pPr>
            <w:r>
              <w:rPr>
                <w:rFonts w:hint="eastAsia"/>
                <w:color w:val="000000"/>
                <w:kern w:val="0"/>
                <w:sz w:val="21"/>
              </w:rPr>
              <w:t>使用</w:t>
            </w:r>
            <w:r>
              <w:rPr>
                <w:rStyle w:val="24"/>
                <w:rFonts w:hint="default" w:eastAsia="宋体"/>
                <w:sz w:val="21"/>
              </w:rPr>
              <w:t xml:space="preserve"> </w:t>
            </w:r>
            <w:r>
              <w:rPr>
                <w:rStyle w:val="25"/>
                <w:rFonts w:hint="eastAsia" w:ascii="Times New Roman" w:hAnsi="Times New Roman"/>
                <w:sz w:val="21"/>
              </w:rPr>
              <w:t>数量</w:t>
            </w:r>
            <w:r>
              <w:rPr>
                <w:rStyle w:val="24"/>
                <w:rFonts w:hint="default" w:eastAsia="宋体"/>
                <w:sz w:val="21"/>
              </w:rPr>
              <w:t>/</w:t>
            </w:r>
            <w:r>
              <w:rPr>
                <w:rStyle w:val="25"/>
                <w:rFonts w:hint="eastAsia" w:ascii="Times New Roman" w:hAnsi="Times New Roman"/>
                <w:sz w:val="21"/>
              </w:rPr>
              <w:t>面积</w:t>
            </w:r>
            <w:r>
              <w:rPr>
                <w:rStyle w:val="24"/>
                <w:rFonts w:hint="default" w:eastAsia="宋体"/>
                <w:sz w:val="21"/>
              </w:rPr>
              <w:t>(m)</w:t>
            </w:r>
          </w:p>
        </w:tc>
        <w:tc>
          <w:tcPr>
            <w:tcW w:w="495" w:type="dxa"/>
            <w:tcBorders>
              <w:top w:val="double" w:color="000000" w:sz="4" w:space="0"/>
              <w:left w:val="single" w:color="000000" w:sz="4" w:space="0"/>
              <w:bottom w:val="single" w:color="000000" w:sz="18" w:space="0"/>
              <w:right w:val="single" w:color="000000" w:sz="4" w:space="0"/>
              <w:tl2br w:val="nil"/>
              <w:tr2bl w:val="nil"/>
            </w:tcBorders>
            <w:noWrap w:val="0"/>
            <w:vAlign w:val="center"/>
          </w:tcPr>
          <w:p>
            <w:pPr>
              <w:widowControl/>
              <w:spacing w:beforeLines="0" w:afterLines="0"/>
              <w:jc w:val="center"/>
              <w:textAlignment w:val="center"/>
              <w:rPr>
                <w:rFonts w:hint="default" w:eastAsia="Times New Roman"/>
                <w:color w:val="000000"/>
                <w:sz w:val="21"/>
              </w:rPr>
            </w:pPr>
            <w:r>
              <w:rPr>
                <w:rFonts w:hint="eastAsia"/>
                <w:color w:val="000000"/>
                <w:kern w:val="0"/>
                <w:sz w:val="21"/>
              </w:rPr>
              <w:t>单位</w:t>
            </w:r>
          </w:p>
        </w:tc>
        <w:tc>
          <w:tcPr>
            <w:tcW w:w="901" w:type="dxa"/>
            <w:tcBorders>
              <w:top w:val="double" w:color="000000" w:sz="4" w:space="0"/>
              <w:left w:val="single" w:color="000000" w:sz="4" w:space="0"/>
              <w:bottom w:val="single" w:color="000000" w:sz="18" w:space="0"/>
              <w:right w:val="single" w:color="000000" w:sz="4" w:space="0"/>
              <w:tl2br w:val="nil"/>
              <w:tr2bl w:val="nil"/>
            </w:tcBorders>
            <w:noWrap w:val="0"/>
            <w:vAlign w:val="center"/>
          </w:tcPr>
          <w:p>
            <w:pPr>
              <w:widowControl/>
              <w:spacing w:beforeLines="0" w:afterLines="0"/>
              <w:jc w:val="center"/>
              <w:textAlignment w:val="center"/>
              <w:rPr>
                <w:rFonts w:hint="default" w:eastAsia="Times New Roman"/>
                <w:color w:val="000000"/>
                <w:sz w:val="21"/>
              </w:rPr>
            </w:pPr>
            <w:r>
              <w:rPr>
                <w:rFonts w:hint="eastAsia"/>
                <w:color w:val="000000"/>
                <w:kern w:val="0"/>
                <w:sz w:val="21"/>
              </w:rPr>
              <w:t>单位</w:t>
            </w:r>
          </w:p>
        </w:tc>
        <w:tc>
          <w:tcPr>
            <w:tcW w:w="873" w:type="dxa"/>
            <w:tcBorders>
              <w:top w:val="double" w:color="000000" w:sz="4" w:space="0"/>
              <w:left w:val="single" w:color="000000" w:sz="4" w:space="0"/>
              <w:bottom w:val="single" w:color="000000" w:sz="18" w:space="0"/>
              <w:right w:val="single" w:color="000000" w:sz="4" w:space="0"/>
              <w:tl2br w:val="nil"/>
              <w:tr2bl w:val="nil"/>
            </w:tcBorders>
            <w:noWrap w:val="0"/>
            <w:vAlign w:val="center"/>
          </w:tcPr>
          <w:p>
            <w:pPr>
              <w:widowControl/>
              <w:spacing w:beforeLines="0" w:afterLines="0"/>
              <w:jc w:val="center"/>
              <w:textAlignment w:val="center"/>
              <w:rPr>
                <w:rFonts w:hint="default" w:eastAsia="Times New Roman"/>
                <w:color w:val="000000"/>
                <w:sz w:val="21"/>
              </w:rPr>
            </w:pPr>
            <w:r>
              <w:rPr>
                <w:rFonts w:hint="eastAsia"/>
                <w:color w:val="000000"/>
                <w:kern w:val="0"/>
                <w:sz w:val="21"/>
              </w:rPr>
              <w:t>最高日生活用水定额（</w:t>
            </w:r>
            <w:r>
              <w:rPr>
                <w:rStyle w:val="24"/>
                <w:rFonts w:hint="default" w:eastAsia="宋体"/>
                <w:sz w:val="21"/>
              </w:rPr>
              <w:t>q</w:t>
            </w:r>
            <w:r>
              <w:rPr>
                <w:rStyle w:val="26"/>
                <w:rFonts w:hint="default" w:eastAsia="宋体"/>
                <w:sz w:val="21"/>
              </w:rPr>
              <w:t>d</w:t>
            </w:r>
            <w:r>
              <w:rPr>
                <w:rStyle w:val="25"/>
                <w:rFonts w:hint="eastAsia" w:ascii="Times New Roman" w:hAnsi="Times New Roman"/>
                <w:sz w:val="21"/>
              </w:rPr>
              <w:t>）</w:t>
            </w:r>
            <w:r>
              <w:rPr>
                <w:rStyle w:val="24"/>
                <w:rFonts w:hint="default" w:eastAsia="宋体"/>
                <w:sz w:val="21"/>
              </w:rPr>
              <w:t xml:space="preserve">  L/</w:t>
            </w:r>
            <w:r>
              <w:rPr>
                <w:rStyle w:val="25"/>
                <w:rFonts w:hint="eastAsia" w:ascii="Times New Roman" w:hAnsi="Times New Roman"/>
                <w:sz w:val="21"/>
              </w:rPr>
              <w:t>（人</w:t>
            </w:r>
            <w:r>
              <w:rPr>
                <w:rStyle w:val="24"/>
                <w:rFonts w:hint="default" w:eastAsia="宋体"/>
                <w:sz w:val="21"/>
              </w:rPr>
              <w:t>d</w:t>
            </w:r>
            <w:r>
              <w:rPr>
                <w:rStyle w:val="25"/>
                <w:rFonts w:hint="eastAsia" w:ascii="Times New Roman" w:hAnsi="Times New Roman"/>
                <w:sz w:val="21"/>
              </w:rPr>
              <w:t>）</w:t>
            </w:r>
          </w:p>
        </w:tc>
        <w:tc>
          <w:tcPr>
            <w:tcW w:w="505" w:type="dxa"/>
            <w:tcBorders>
              <w:top w:val="double" w:color="000000" w:sz="4" w:space="0"/>
              <w:left w:val="single" w:color="000000" w:sz="4" w:space="0"/>
              <w:bottom w:val="single" w:color="000000" w:sz="18" w:space="0"/>
              <w:right w:val="single" w:color="000000" w:sz="4" w:space="0"/>
              <w:tl2br w:val="nil"/>
              <w:tr2bl w:val="nil"/>
            </w:tcBorders>
            <w:noWrap w:val="0"/>
            <w:vAlign w:val="center"/>
          </w:tcPr>
          <w:p>
            <w:pPr>
              <w:widowControl/>
              <w:spacing w:beforeLines="0" w:afterLines="0"/>
              <w:jc w:val="center"/>
              <w:textAlignment w:val="center"/>
              <w:rPr>
                <w:rFonts w:hint="default" w:eastAsia="Times New Roman"/>
                <w:color w:val="000000"/>
                <w:sz w:val="21"/>
              </w:rPr>
            </w:pPr>
            <w:r>
              <w:rPr>
                <w:rFonts w:hint="eastAsia"/>
                <w:color w:val="000000"/>
                <w:kern w:val="0"/>
                <w:sz w:val="21"/>
              </w:rPr>
              <w:t>时变化系数</w:t>
            </w:r>
            <w:r>
              <w:rPr>
                <w:rStyle w:val="24"/>
                <w:rFonts w:hint="default" w:eastAsia="宋体"/>
                <w:sz w:val="21"/>
              </w:rPr>
              <w:t>K</w:t>
            </w:r>
            <w:r>
              <w:rPr>
                <w:rStyle w:val="26"/>
                <w:rFonts w:hint="default" w:eastAsia="宋体"/>
                <w:sz w:val="21"/>
              </w:rPr>
              <w:t>h</w:t>
            </w:r>
          </w:p>
        </w:tc>
        <w:tc>
          <w:tcPr>
            <w:tcW w:w="594" w:type="dxa"/>
            <w:tcBorders>
              <w:top w:val="double" w:color="000000" w:sz="4" w:space="0"/>
              <w:left w:val="single" w:color="000000" w:sz="4" w:space="0"/>
              <w:bottom w:val="single" w:color="000000" w:sz="18" w:space="0"/>
              <w:right w:val="single" w:color="000000" w:sz="4" w:space="0"/>
              <w:tl2br w:val="nil"/>
              <w:tr2bl w:val="nil"/>
            </w:tcBorders>
            <w:noWrap w:val="0"/>
            <w:vAlign w:val="center"/>
          </w:tcPr>
          <w:p>
            <w:pPr>
              <w:widowControl/>
              <w:spacing w:beforeLines="0" w:afterLines="0"/>
              <w:jc w:val="center"/>
              <w:textAlignment w:val="center"/>
              <w:rPr>
                <w:rFonts w:hint="default" w:eastAsia="Times New Roman"/>
                <w:color w:val="000000"/>
                <w:sz w:val="21"/>
              </w:rPr>
            </w:pPr>
            <w:r>
              <w:rPr>
                <w:rFonts w:hint="eastAsia"/>
                <w:color w:val="000000"/>
                <w:kern w:val="0"/>
                <w:sz w:val="21"/>
              </w:rPr>
              <w:t>工作时间（</w:t>
            </w:r>
            <w:r>
              <w:rPr>
                <w:rStyle w:val="24"/>
                <w:rFonts w:hint="default" w:eastAsia="宋体"/>
                <w:sz w:val="21"/>
              </w:rPr>
              <w:t>h</w:t>
            </w:r>
            <w:r>
              <w:rPr>
                <w:rStyle w:val="25"/>
                <w:rFonts w:hint="eastAsia" w:ascii="Times New Roman" w:hAnsi="Times New Roman"/>
                <w:sz w:val="21"/>
              </w:rPr>
              <w:t>）</w:t>
            </w:r>
          </w:p>
        </w:tc>
        <w:tc>
          <w:tcPr>
            <w:tcW w:w="654" w:type="dxa"/>
            <w:tcBorders>
              <w:top w:val="double" w:color="000000" w:sz="4" w:space="0"/>
              <w:left w:val="single" w:color="000000" w:sz="4" w:space="0"/>
              <w:bottom w:val="single" w:color="000000" w:sz="18" w:space="0"/>
              <w:right w:val="single" w:color="000000" w:sz="4" w:space="0"/>
              <w:tl2br w:val="nil"/>
              <w:tr2bl w:val="nil"/>
            </w:tcBorders>
            <w:noWrap w:val="0"/>
            <w:vAlign w:val="center"/>
          </w:tcPr>
          <w:p>
            <w:pPr>
              <w:widowControl/>
              <w:spacing w:beforeLines="0" w:afterLines="0"/>
              <w:jc w:val="center"/>
              <w:textAlignment w:val="center"/>
              <w:rPr>
                <w:rFonts w:hint="default" w:eastAsia="Times New Roman"/>
                <w:color w:val="000000"/>
                <w:sz w:val="21"/>
              </w:rPr>
            </w:pPr>
            <w:r>
              <w:rPr>
                <w:rFonts w:hint="eastAsia"/>
                <w:color w:val="000000"/>
                <w:kern w:val="0"/>
                <w:sz w:val="21"/>
              </w:rPr>
              <w:t>计算取量</w:t>
            </w:r>
          </w:p>
        </w:tc>
        <w:tc>
          <w:tcPr>
            <w:tcW w:w="505" w:type="dxa"/>
            <w:tcBorders>
              <w:top w:val="double" w:color="000000" w:sz="4" w:space="0"/>
              <w:left w:val="single" w:color="000000" w:sz="4" w:space="0"/>
              <w:bottom w:val="single" w:color="000000" w:sz="18" w:space="0"/>
              <w:right w:val="single" w:color="000000" w:sz="4" w:space="0"/>
              <w:tl2br w:val="nil"/>
              <w:tr2bl w:val="nil"/>
            </w:tcBorders>
            <w:noWrap w:val="0"/>
            <w:vAlign w:val="center"/>
          </w:tcPr>
          <w:p>
            <w:pPr>
              <w:widowControl/>
              <w:spacing w:beforeLines="0" w:afterLines="0"/>
              <w:jc w:val="center"/>
              <w:textAlignment w:val="center"/>
              <w:rPr>
                <w:rFonts w:hint="default" w:eastAsia="Times New Roman"/>
                <w:color w:val="000000"/>
                <w:sz w:val="21"/>
              </w:rPr>
            </w:pPr>
            <w:r>
              <w:rPr>
                <w:rFonts w:hint="eastAsia"/>
                <w:color w:val="000000"/>
                <w:kern w:val="0"/>
                <w:sz w:val="21"/>
              </w:rPr>
              <w:t>用餐次数</w:t>
            </w:r>
          </w:p>
        </w:tc>
        <w:tc>
          <w:tcPr>
            <w:tcW w:w="1123" w:type="dxa"/>
            <w:tcBorders>
              <w:top w:val="double" w:color="000000" w:sz="4" w:space="0"/>
              <w:left w:val="single" w:color="000000" w:sz="4" w:space="0"/>
              <w:bottom w:val="single" w:color="000000" w:sz="18" w:space="0"/>
              <w:right w:val="single" w:color="000000" w:sz="4" w:space="0"/>
              <w:tl2br w:val="nil"/>
              <w:tr2bl w:val="nil"/>
            </w:tcBorders>
            <w:noWrap w:val="0"/>
            <w:vAlign w:val="center"/>
          </w:tcPr>
          <w:p>
            <w:pPr>
              <w:widowControl/>
              <w:spacing w:beforeLines="0" w:afterLines="0"/>
              <w:jc w:val="center"/>
              <w:textAlignment w:val="center"/>
              <w:rPr>
                <w:rFonts w:hint="default" w:eastAsia="Times New Roman"/>
                <w:color w:val="000000"/>
                <w:sz w:val="21"/>
              </w:rPr>
            </w:pPr>
            <w:r>
              <w:rPr>
                <w:rFonts w:hint="eastAsia"/>
                <w:color w:val="000000"/>
                <w:kern w:val="0"/>
                <w:sz w:val="21"/>
              </w:rPr>
              <w:t>最高日用水量（</w:t>
            </w:r>
            <w:r>
              <w:rPr>
                <w:rStyle w:val="24"/>
                <w:rFonts w:hint="default" w:eastAsia="宋体"/>
                <w:sz w:val="21"/>
              </w:rPr>
              <w:t>L/d</w:t>
            </w:r>
            <w:r>
              <w:rPr>
                <w:rStyle w:val="25"/>
                <w:rFonts w:hint="eastAsia" w:ascii="Times New Roman" w:hAnsi="Times New Roman"/>
                <w:sz w:val="21"/>
              </w:rPr>
              <w:t>）</w:t>
            </w:r>
          </w:p>
        </w:tc>
        <w:tc>
          <w:tcPr>
            <w:tcW w:w="857" w:type="dxa"/>
            <w:tcBorders>
              <w:top w:val="double" w:color="000000" w:sz="4" w:space="0"/>
              <w:left w:val="single" w:color="000000" w:sz="4" w:space="0"/>
              <w:bottom w:val="single" w:color="000000" w:sz="18" w:space="0"/>
              <w:tl2br w:val="nil"/>
              <w:tr2bl w:val="nil"/>
            </w:tcBorders>
            <w:noWrap w:val="0"/>
            <w:vAlign w:val="center"/>
          </w:tcPr>
          <w:p>
            <w:pPr>
              <w:widowControl/>
              <w:spacing w:beforeLines="0" w:afterLines="0"/>
              <w:jc w:val="center"/>
              <w:textAlignment w:val="center"/>
              <w:rPr>
                <w:rFonts w:hint="default" w:eastAsia="Times New Roman"/>
                <w:color w:val="000000"/>
                <w:sz w:val="21"/>
              </w:rPr>
            </w:pPr>
            <w:r>
              <w:rPr>
                <w:rFonts w:hint="eastAsia"/>
                <w:color w:val="000000"/>
                <w:kern w:val="0"/>
                <w:sz w:val="21"/>
              </w:rPr>
              <w:t>最高时用水量</w:t>
            </w:r>
            <w:r>
              <w:rPr>
                <w:rStyle w:val="24"/>
                <w:rFonts w:hint="default" w:eastAsia="宋体"/>
                <w:sz w:val="21"/>
              </w:rPr>
              <w:t>(L/h)</w:t>
            </w:r>
          </w:p>
        </w:tc>
      </w:tr>
      <w:tr>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tblLayout w:type="fixed"/>
          <w:tblCellMar>
            <w:top w:w="15" w:type="dxa"/>
            <w:left w:w="15" w:type="dxa"/>
            <w:bottom w:w="15" w:type="dxa"/>
            <w:right w:w="15" w:type="dxa"/>
          </w:tblCellMar>
        </w:tblPrEx>
        <w:trPr>
          <w:trHeight w:val="600" w:hRule="atLeast"/>
          <w:jc w:val="center"/>
        </w:trPr>
        <w:tc>
          <w:tcPr>
            <w:tcW w:w="488" w:type="dxa"/>
            <w:vMerge w:val="restart"/>
            <w:tcBorders>
              <w:top w:val="single" w:color="000000" w:sz="18" w:space="0"/>
              <w:bottom w:val="single" w:color="000000" w:sz="4" w:space="0"/>
              <w:right w:val="single" w:color="000000" w:sz="4" w:space="0"/>
              <w:tl2br w:val="nil"/>
              <w:tr2bl w:val="nil"/>
            </w:tcBorders>
            <w:noWrap w:val="0"/>
            <w:vAlign w:val="center"/>
          </w:tcPr>
          <w:p>
            <w:pPr>
              <w:widowControl/>
              <w:spacing w:beforeLines="0" w:afterLines="0"/>
              <w:jc w:val="center"/>
              <w:textAlignment w:val="center"/>
              <w:rPr>
                <w:rFonts w:hint="default" w:eastAsia="Times New Roman"/>
                <w:color w:val="000000"/>
                <w:sz w:val="21"/>
              </w:rPr>
            </w:pPr>
            <w:r>
              <w:rPr>
                <w:rFonts w:hint="eastAsia"/>
                <w:color w:val="000000"/>
                <w:kern w:val="0"/>
                <w:sz w:val="21"/>
              </w:rPr>
              <w:t>宾馆</w:t>
            </w:r>
          </w:p>
        </w:tc>
        <w:tc>
          <w:tcPr>
            <w:tcW w:w="559" w:type="dxa"/>
            <w:tcBorders>
              <w:top w:val="single" w:color="000000" w:sz="18" w:space="0"/>
              <w:left w:val="single" w:color="000000" w:sz="4" w:space="0"/>
              <w:bottom w:val="single" w:color="000000" w:sz="4" w:space="0"/>
              <w:right w:val="single" w:color="000000" w:sz="4" w:space="0"/>
              <w:tl2br w:val="nil"/>
              <w:tr2bl w:val="nil"/>
            </w:tcBorders>
            <w:noWrap w:val="0"/>
            <w:vAlign w:val="center"/>
          </w:tcPr>
          <w:p>
            <w:pPr>
              <w:widowControl/>
              <w:spacing w:beforeLines="0" w:afterLines="0"/>
              <w:jc w:val="center"/>
              <w:textAlignment w:val="center"/>
              <w:rPr>
                <w:rFonts w:hint="default" w:eastAsia="Times New Roman"/>
                <w:color w:val="000000"/>
                <w:sz w:val="21"/>
              </w:rPr>
            </w:pPr>
            <w:r>
              <w:rPr>
                <w:rFonts w:hint="eastAsia"/>
                <w:color w:val="000000"/>
                <w:kern w:val="0"/>
                <w:sz w:val="21"/>
              </w:rPr>
              <w:t>旅客</w:t>
            </w:r>
          </w:p>
        </w:tc>
        <w:tc>
          <w:tcPr>
            <w:tcW w:w="559" w:type="dxa"/>
            <w:tcBorders>
              <w:top w:val="single" w:color="000000" w:sz="18" w:space="0"/>
              <w:left w:val="single" w:color="000000" w:sz="4" w:space="0"/>
              <w:bottom w:val="single" w:color="000000" w:sz="4" w:space="0"/>
              <w:right w:val="single" w:color="000000" w:sz="4" w:space="0"/>
              <w:tl2br w:val="nil"/>
              <w:tr2bl w:val="nil"/>
            </w:tcBorders>
            <w:noWrap w:val="0"/>
            <w:vAlign w:val="center"/>
          </w:tcPr>
          <w:p>
            <w:pPr>
              <w:widowControl/>
              <w:spacing w:beforeLines="0" w:afterLines="0"/>
              <w:jc w:val="center"/>
              <w:textAlignment w:val="center"/>
              <w:rPr>
                <w:rFonts w:hint="default" w:eastAsia="Times New Roman"/>
                <w:color w:val="000000"/>
                <w:sz w:val="21"/>
              </w:rPr>
            </w:pPr>
            <w:r>
              <w:rPr>
                <w:rFonts w:hint="default"/>
                <w:color w:val="000000"/>
                <w:kern w:val="0"/>
                <w:sz w:val="21"/>
              </w:rPr>
              <w:t>257</w:t>
            </w:r>
          </w:p>
        </w:tc>
        <w:tc>
          <w:tcPr>
            <w:tcW w:w="495" w:type="dxa"/>
            <w:tcBorders>
              <w:top w:val="single" w:color="000000" w:sz="18" w:space="0"/>
              <w:left w:val="single" w:color="000000" w:sz="4" w:space="0"/>
              <w:bottom w:val="single" w:color="000000" w:sz="4" w:space="0"/>
              <w:right w:val="single" w:color="000000" w:sz="4" w:space="0"/>
              <w:tl2br w:val="nil"/>
              <w:tr2bl w:val="nil"/>
            </w:tcBorders>
            <w:noWrap w:val="0"/>
            <w:vAlign w:val="center"/>
          </w:tcPr>
          <w:p>
            <w:pPr>
              <w:widowControl/>
              <w:spacing w:beforeLines="0" w:afterLines="0"/>
              <w:jc w:val="center"/>
              <w:textAlignment w:val="center"/>
              <w:rPr>
                <w:rFonts w:hint="default" w:eastAsia="Times New Roman"/>
                <w:color w:val="000000"/>
                <w:sz w:val="21"/>
              </w:rPr>
            </w:pPr>
            <w:r>
              <w:rPr>
                <w:rFonts w:hint="eastAsia"/>
                <w:color w:val="000000"/>
                <w:kern w:val="0"/>
                <w:sz w:val="21"/>
              </w:rPr>
              <w:t>床</w:t>
            </w:r>
          </w:p>
        </w:tc>
        <w:tc>
          <w:tcPr>
            <w:tcW w:w="901" w:type="dxa"/>
            <w:tcBorders>
              <w:top w:val="single" w:color="000000" w:sz="18" w:space="0"/>
              <w:left w:val="single" w:color="000000" w:sz="4" w:space="0"/>
              <w:bottom w:val="single" w:color="000000" w:sz="4" w:space="0"/>
              <w:right w:val="single" w:color="000000" w:sz="4" w:space="0"/>
              <w:tl2br w:val="nil"/>
              <w:tr2bl w:val="nil"/>
            </w:tcBorders>
            <w:noWrap w:val="0"/>
            <w:vAlign w:val="center"/>
          </w:tcPr>
          <w:p>
            <w:pPr>
              <w:widowControl/>
              <w:spacing w:beforeLines="0" w:afterLines="0"/>
              <w:jc w:val="center"/>
              <w:textAlignment w:val="center"/>
              <w:rPr>
                <w:rFonts w:hint="default" w:eastAsia="Times New Roman"/>
                <w:color w:val="000000"/>
                <w:sz w:val="21"/>
              </w:rPr>
            </w:pPr>
            <w:r>
              <w:rPr>
                <w:rFonts w:hint="default"/>
                <w:color w:val="000000"/>
                <w:kern w:val="0"/>
                <w:sz w:val="21"/>
              </w:rPr>
              <w:t>L/</w:t>
            </w:r>
            <w:r>
              <w:rPr>
                <w:rStyle w:val="25"/>
                <w:rFonts w:hint="eastAsia" w:ascii="Times New Roman" w:hAnsi="Times New Roman"/>
                <w:sz w:val="21"/>
              </w:rPr>
              <w:t>（床</w:t>
            </w:r>
            <w:r>
              <w:rPr>
                <w:rStyle w:val="24"/>
                <w:rFonts w:hint="default"/>
                <w:sz w:val="21"/>
              </w:rPr>
              <w:t>•</w:t>
            </w:r>
            <w:r>
              <w:rPr>
                <w:rStyle w:val="24"/>
                <w:rFonts w:hint="default" w:eastAsia="宋体"/>
                <w:sz w:val="21"/>
              </w:rPr>
              <w:t>d</w:t>
            </w:r>
            <w:r>
              <w:rPr>
                <w:rStyle w:val="25"/>
                <w:rFonts w:hint="eastAsia" w:ascii="Times New Roman" w:hAnsi="Times New Roman"/>
                <w:sz w:val="21"/>
              </w:rPr>
              <w:t>）</w:t>
            </w:r>
          </w:p>
        </w:tc>
        <w:tc>
          <w:tcPr>
            <w:tcW w:w="873" w:type="dxa"/>
            <w:tcBorders>
              <w:top w:val="single" w:color="000000" w:sz="18" w:space="0"/>
              <w:left w:val="single" w:color="000000" w:sz="4" w:space="0"/>
              <w:bottom w:val="single" w:color="000000" w:sz="4" w:space="0"/>
              <w:right w:val="single" w:color="000000" w:sz="4" w:space="0"/>
              <w:tl2br w:val="nil"/>
              <w:tr2bl w:val="nil"/>
            </w:tcBorders>
            <w:noWrap w:val="0"/>
            <w:vAlign w:val="center"/>
          </w:tcPr>
          <w:p>
            <w:pPr>
              <w:widowControl/>
              <w:spacing w:beforeLines="0" w:afterLines="0"/>
              <w:jc w:val="center"/>
              <w:textAlignment w:val="center"/>
              <w:rPr>
                <w:rFonts w:hint="default" w:eastAsia="Times New Roman"/>
                <w:color w:val="000000"/>
                <w:sz w:val="21"/>
              </w:rPr>
            </w:pPr>
            <w:r>
              <w:rPr>
                <w:rFonts w:hint="default"/>
                <w:color w:val="000000"/>
                <w:kern w:val="0"/>
                <w:sz w:val="21"/>
              </w:rPr>
              <w:t>300</w:t>
            </w:r>
          </w:p>
        </w:tc>
        <w:tc>
          <w:tcPr>
            <w:tcW w:w="505" w:type="dxa"/>
            <w:tcBorders>
              <w:top w:val="single" w:color="000000" w:sz="18" w:space="0"/>
              <w:left w:val="single" w:color="000000" w:sz="4" w:space="0"/>
              <w:bottom w:val="single" w:color="000000" w:sz="4" w:space="0"/>
              <w:right w:val="single" w:color="000000" w:sz="4" w:space="0"/>
              <w:tl2br w:val="nil"/>
              <w:tr2bl w:val="nil"/>
            </w:tcBorders>
            <w:noWrap w:val="0"/>
            <w:vAlign w:val="center"/>
          </w:tcPr>
          <w:p>
            <w:pPr>
              <w:widowControl/>
              <w:spacing w:beforeLines="0" w:afterLines="0"/>
              <w:jc w:val="center"/>
              <w:textAlignment w:val="center"/>
              <w:rPr>
                <w:rFonts w:hint="default" w:eastAsia="Times New Roman"/>
                <w:color w:val="000000"/>
                <w:sz w:val="21"/>
              </w:rPr>
            </w:pPr>
            <w:r>
              <w:rPr>
                <w:rFonts w:hint="default"/>
                <w:color w:val="000000"/>
                <w:kern w:val="0"/>
                <w:sz w:val="21"/>
              </w:rPr>
              <w:t xml:space="preserve">2.0 </w:t>
            </w:r>
          </w:p>
        </w:tc>
        <w:tc>
          <w:tcPr>
            <w:tcW w:w="594" w:type="dxa"/>
            <w:tcBorders>
              <w:top w:val="single" w:color="000000" w:sz="18" w:space="0"/>
              <w:left w:val="single" w:color="000000" w:sz="4" w:space="0"/>
              <w:bottom w:val="single" w:color="000000" w:sz="4" w:space="0"/>
              <w:right w:val="single" w:color="000000" w:sz="4" w:space="0"/>
              <w:tl2br w:val="nil"/>
              <w:tr2bl w:val="nil"/>
            </w:tcBorders>
            <w:noWrap w:val="0"/>
            <w:vAlign w:val="center"/>
          </w:tcPr>
          <w:p>
            <w:pPr>
              <w:widowControl/>
              <w:spacing w:beforeLines="0" w:afterLines="0"/>
              <w:jc w:val="center"/>
              <w:textAlignment w:val="center"/>
              <w:rPr>
                <w:rFonts w:hint="default" w:eastAsia="Times New Roman"/>
                <w:color w:val="000000"/>
                <w:sz w:val="21"/>
              </w:rPr>
            </w:pPr>
            <w:r>
              <w:rPr>
                <w:rFonts w:hint="default"/>
                <w:color w:val="000000"/>
                <w:kern w:val="0"/>
                <w:sz w:val="21"/>
              </w:rPr>
              <w:t>24</w:t>
            </w:r>
          </w:p>
        </w:tc>
        <w:tc>
          <w:tcPr>
            <w:tcW w:w="654" w:type="dxa"/>
            <w:tcBorders>
              <w:top w:val="single" w:color="000000" w:sz="18" w:space="0"/>
              <w:left w:val="single" w:color="000000" w:sz="4" w:space="0"/>
              <w:bottom w:val="single" w:color="000000" w:sz="4" w:space="0"/>
              <w:right w:val="single" w:color="000000" w:sz="4" w:space="0"/>
              <w:tl2br w:val="nil"/>
              <w:tr2bl w:val="nil"/>
            </w:tcBorders>
            <w:noWrap w:val="0"/>
            <w:vAlign w:val="center"/>
          </w:tcPr>
          <w:p>
            <w:pPr>
              <w:widowControl/>
              <w:spacing w:beforeLines="0" w:afterLines="0"/>
              <w:jc w:val="center"/>
              <w:textAlignment w:val="center"/>
              <w:rPr>
                <w:rFonts w:hint="default" w:eastAsia="Times New Roman"/>
                <w:color w:val="000000"/>
                <w:sz w:val="21"/>
              </w:rPr>
            </w:pPr>
            <w:r>
              <w:rPr>
                <w:rFonts w:hint="default"/>
                <w:color w:val="000000"/>
                <w:kern w:val="0"/>
                <w:sz w:val="21"/>
              </w:rPr>
              <w:t xml:space="preserve">257 </w:t>
            </w:r>
          </w:p>
        </w:tc>
        <w:tc>
          <w:tcPr>
            <w:tcW w:w="505" w:type="dxa"/>
            <w:tcBorders>
              <w:top w:val="single" w:color="000000" w:sz="18"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default" w:eastAsia="Times New Roman"/>
                <w:color w:val="000000"/>
                <w:sz w:val="21"/>
              </w:rPr>
            </w:pPr>
          </w:p>
        </w:tc>
        <w:tc>
          <w:tcPr>
            <w:tcW w:w="1123" w:type="dxa"/>
            <w:tcBorders>
              <w:top w:val="single" w:color="000000" w:sz="18" w:space="0"/>
              <w:left w:val="single" w:color="000000" w:sz="4" w:space="0"/>
              <w:bottom w:val="single" w:color="000000" w:sz="4" w:space="0"/>
              <w:right w:val="single" w:color="000000" w:sz="4" w:space="0"/>
              <w:tl2br w:val="nil"/>
              <w:tr2bl w:val="nil"/>
            </w:tcBorders>
            <w:noWrap w:val="0"/>
            <w:vAlign w:val="center"/>
          </w:tcPr>
          <w:p>
            <w:pPr>
              <w:widowControl/>
              <w:spacing w:beforeLines="0" w:afterLines="0"/>
              <w:jc w:val="center"/>
              <w:textAlignment w:val="center"/>
              <w:rPr>
                <w:rFonts w:hint="default" w:eastAsia="Times New Roman"/>
                <w:color w:val="000000"/>
                <w:sz w:val="21"/>
              </w:rPr>
            </w:pPr>
            <w:r>
              <w:rPr>
                <w:rFonts w:hint="default"/>
                <w:color w:val="000000"/>
                <w:kern w:val="0"/>
                <w:sz w:val="21"/>
              </w:rPr>
              <w:t xml:space="preserve">77100.00 </w:t>
            </w:r>
          </w:p>
        </w:tc>
        <w:tc>
          <w:tcPr>
            <w:tcW w:w="857" w:type="dxa"/>
            <w:tcBorders>
              <w:top w:val="single" w:color="000000" w:sz="18" w:space="0"/>
              <w:left w:val="single" w:color="000000" w:sz="4" w:space="0"/>
              <w:bottom w:val="single" w:color="000000" w:sz="4" w:space="0"/>
              <w:tl2br w:val="nil"/>
              <w:tr2bl w:val="nil"/>
            </w:tcBorders>
            <w:noWrap w:val="0"/>
            <w:vAlign w:val="center"/>
          </w:tcPr>
          <w:p>
            <w:pPr>
              <w:widowControl/>
              <w:spacing w:beforeLines="0" w:afterLines="0"/>
              <w:jc w:val="center"/>
              <w:textAlignment w:val="center"/>
              <w:rPr>
                <w:rFonts w:hint="default" w:eastAsia="Times New Roman"/>
                <w:color w:val="000000"/>
                <w:sz w:val="21"/>
              </w:rPr>
            </w:pPr>
            <w:r>
              <w:rPr>
                <w:rFonts w:hint="default"/>
                <w:color w:val="000000"/>
                <w:kern w:val="0"/>
                <w:sz w:val="21"/>
              </w:rPr>
              <w:t xml:space="preserve">6425.00 </w:t>
            </w:r>
          </w:p>
        </w:tc>
      </w:tr>
      <w:tr>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tblLayout w:type="fixed"/>
          <w:tblCellMar>
            <w:top w:w="15" w:type="dxa"/>
            <w:left w:w="15" w:type="dxa"/>
            <w:bottom w:w="15" w:type="dxa"/>
            <w:right w:w="15" w:type="dxa"/>
          </w:tblCellMar>
        </w:tblPrEx>
        <w:trPr>
          <w:trHeight w:val="600" w:hRule="atLeast"/>
          <w:jc w:val="center"/>
        </w:trPr>
        <w:tc>
          <w:tcPr>
            <w:tcW w:w="488" w:type="dxa"/>
            <w:vMerge w:val="continue"/>
            <w:tcBorders>
              <w:top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default" w:eastAsia="Times New Roman"/>
                <w:color w:val="000000"/>
                <w:sz w:val="21"/>
              </w:rPr>
            </w:pPr>
          </w:p>
        </w:tc>
        <w:tc>
          <w:tcPr>
            <w:tcW w:w="55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beforeLines="0" w:afterLines="0"/>
              <w:jc w:val="center"/>
              <w:textAlignment w:val="center"/>
              <w:rPr>
                <w:rFonts w:hint="default" w:eastAsia="Times New Roman"/>
                <w:color w:val="000000"/>
                <w:sz w:val="21"/>
              </w:rPr>
            </w:pPr>
            <w:r>
              <w:rPr>
                <w:rFonts w:hint="eastAsia"/>
                <w:color w:val="000000"/>
                <w:kern w:val="0"/>
                <w:sz w:val="21"/>
              </w:rPr>
              <w:t>员工</w:t>
            </w:r>
          </w:p>
        </w:tc>
        <w:tc>
          <w:tcPr>
            <w:tcW w:w="55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beforeLines="0" w:afterLines="0"/>
              <w:jc w:val="center"/>
              <w:textAlignment w:val="center"/>
              <w:rPr>
                <w:rFonts w:hint="default" w:eastAsia="Times New Roman"/>
                <w:color w:val="000000"/>
                <w:sz w:val="21"/>
              </w:rPr>
            </w:pPr>
            <w:r>
              <w:rPr>
                <w:rFonts w:hint="default"/>
                <w:color w:val="000000"/>
                <w:kern w:val="0"/>
                <w:sz w:val="21"/>
              </w:rPr>
              <w:t>50</w:t>
            </w:r>
          </w:p>
        </w:tc>
        <w:tc>
          <w:tcPr>
            <w:tcW w:w="49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beforeLines="0" w:afterLines="0"/>
              <w:jc w:val="center"/>
              <w:textAlignment w:val="center"/>
              <w:rPr>
                <w:rFonts w:hint="default" w:eastAsia="Times New Roman"/>
                <w:color w:val="000000"/>
                <w:sz w:val="21"/>
              </w:rPr>
            </w:pPr>
            <w:r>
              <w:rPr>
                <w:rFonts w:hint="eastAsia"/>
                <w:color w:val="000000"/>
                <w:kern w:val="0"/>
                <w:sz w:val="21"/>
              </w:rPr>
              <w:t>人</w:t>
            </w:r>
          </w:p>
        </w:tc>
        <w:tc>
          <w:tcPr>
            <w:tcW w:w="90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beforeLines="0" w:afterLines="0"/>
              <w:jc w:val="center"/>
              <w:textAlignment w:val="center"/>
              <w:rPr>
                <w:rFonts w:hint="default" w:eastAsia="Times New Roman"/>
                <w:color w:val="000000"/>
                <w:sz w:val="21"/>
              </w:rPr>
            </w:pPr>
            <w:r>
              <w:rPr>
                <w:rFonts w:hint="default"/>
                <w:color w:val="000000"/>
                <w:kern w:val="0"/>
                <w:sz w:val="21"/>
              </w:rPr>
              <w:t>L/</w:t>
            </w:r>
            <w:r>
              <w:rPr>
                <w:rStyle w:val="25"/>
                <w:rFonts w:hint="eastAsia" w:ascii="Times New Roman" w:hAnsi="Times New Roman"/>
                <w:sz w:val="21"/>
              </w:rPr>
              <w:t>（人</w:t>
            </w:r>
            <w:r>
              <w:rPr>
                <w:rStyle w:val="24"/>
                <w:rFonts w:hint="default"/>
                <w:sz w:val="21"/>
              </w:rPr>
              <w:t>•</w:t>
            </w:r>
            <w:r>
              <w:rPr>
                <w:rStyle w:val="24"/>
                <w:rFonts w:hint="default" w:eastAsia="宋体"/>
                <w:sz w:val="21"/>
              </w:rPr>
              <w:t>d</w:t>
            </w:r>
            <w:r>
              <w:rPr>
                <w:rStyle w:val="25"/>
                <w:rFonts w:hint="eastAsia" w:ascii="Times New Roman" w:hAnsi="Times New Roman"/>
                <w:sz w:val="21"/>
              </w:rPr>
              <w:t>）</w:t>
            </w:r>
          </w:p>
        </w:tc>
        <w:tc>
          <w:tcPr>
            <w:tcW w:w="87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beforeLines="0" w:afterLines="0"/>
              <w:jc w:val="center"/>
              <w:textAlignment w:val="center"/>
              <w:rPr>
                <w:rFonts w:hint="default" w:eastAsia="Times New Roman"/>
                <w:color w:val="000000"/>
                <w:sz w:val="21"/>
              </w:rPr>
            </w:pPr>
            <w:r>
              <w:rPr>
                <w:rFonts w:hint="default"/>
                <w:color w:val="000000"/>
                <w:kern w:val="0"/>
                <w:sz w:val="21"/>
              </w:rPr>
              <w:t>90</w:t>
            </w:r>
          </w:p>
        </w:tc>
        <w:tc>
          <w:tcPr>
            <w:tcW w:w="50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beforeLines="0" w:afterLines="0"/>
              <w:jc w:val="center"/>
              <w:textAlignment w:val="center"/>
              <w:rPr>
                <w:rFonts w:hint="default" w:eastAsia="Times New Roman"/>
                <w:color w:val="000000"/>
                <w:sz w:val="21"/>
              </w:rPr>
            </w:pPr>
            <w:r>
              <w:rPr>
                <w:rFonts w:hint="default"/>
                <w:color w:val="000000"/>
                <w:kern w:val="0"/>
                <w:sz w:val="21"/>
              </w:rPr>
              <w:t xml:space="preserve">2.0 </w:t>
            </w:r>
          </w:p>
        </w:tc>
        <w:tc>
          <w:tcPr>
            <w:tcW w:w="59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beforeLines="0" w:afterLines="0"/>
              <w:jc w:val="center"/>
              <w:textAlignment w:val="center"/>
              <w:rPr>
                <w:rFonts w:hint="default" w:eastAsia="Times New Roman"/>
                <w:color w:val="000000"/>
                <w:sz w:val="21"/>
              </w:rPr>
            </w:pPr>
            <w:r>
              <w:rPr>
                <w:rFonts w:hint="default"/>
                <w:color w:val="000000"/>
                <w:kern w:val="0"/>
                <w:sz w:val="21"/>
              </w:rPr>
              <w:t>24</w:t>
            </w:r>
          </w:p>
        </w:tc>
        <w:tc>
          <w:tcPr>
            <w:tcW w:w="65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beforeLines="0" w:afterLines="0"/>
              <w:jc w:val="center"/>
              <w:textAlignment w:val="center"/>
              <w:rPr>
                <w:rFonts w:hint="default" w:eastAsia="Times New Roman"/>
                <w:color w:val="000000"/>
                <w:sz w:val="21"/>
              </w:rPr>
            </w:pPr>
            <w:r>
              <w:rPr>
                <w:rFonts w:hint="default"/>
                <w:color w:val="000000"/>
                <w:kern w:val="0"/>
                <w:sz w:val="21"/>
              </w:rPr>
              <w:t xml:space="preserve">50 </w:t>
            </w:r>
          </w:p>
        </w:tc>
        <w:tc>
          <w:tcPr>
            <w:tcW w:w="50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default" w:eastAsia="Times New Roman"/>
                <w:color w:val="000000"/>
                <w:sz w:val="21"/>
              </w:rPr>
            </w:pPr>
          </w:p>
        </w:tc>
        <w:tc>
          <w:tcPr>
            <w:tcW w:w="112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beforeLines="0" w:afterLines="0"/>
              <w:jc w:val="center"/>
              <w:textAlignment w:val="center"/>
              <w:rPr>
                <w:rFonts w:hint="default" w:eastAsia="Times New Roman"/>
                <w:color w:val="000000"/>
                <w:sz w:val="21"/>
              </w:rPr>
            </w:pPr>
            <w:r>
              <w:rPr>
                <w:rFonts w:hint="default"/>
                <w:color w:val="000000"/>
                <w:kern w:val="0"/>
                <w:sz w:val="21"/>
              </w:rPr>
              <w:t xml:space="preserve">4500.00 </w:t>
            </w:r>
          </w:p>
        </w:tc>
        <w:tc>
          <w:tcPr>
            <w:tcW w:w="857" w:type="dxa"/>
            <w:tcBorders>
              <w:top w:val="single" w:color="000000" w:sz="4" w:space="0"/>
              <w:left w:val="single" w:color="000000" w:sz="4" w:space="0"/>
              <w:bottom w:val="single" w:color="000000" w:sz="4" w:space="0"/>
              <w:tl2br w:val="nil"/>
              <w:tr2bl w:val="nil"/>
            </w:tcBorders>
            <w:noWrap w:val="0"/>
            <w:vAlign w:val="center"/>
          </w:tcPr>
          <w:p>
            <w:pPr>
              <w:widowControl/>
              <w:spacing w:beforeLines="0" w:afterLines="0"/>
              <w:jc w:val="center"/>
              <w:textAlignment w:val="center"/>
              <w:rPr>
                <w:rFonts w:hint="default" w:eastAsia="Times New Roman"/>
                <w:color w:val="000000"/>
                <w:sz w:val="21"/>
              </w:rPr>
            </w:pPr>
            <w:r>
              <w:rPr>
                <w:rFonts w:hint="default"/>
                <w:color w:val="000000"/>
                <w:kern w:val="0"/>
                <w:sz w:val="21"/>
              </w:rPr>
              <w:t xml:space="preserve">375.00 </w:t>
            </w:r>
          </w:p>
        </w:tc>
      </w:tr>
      <w:tr>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tblLayout w:type="fixed"/>
          <w:tblCellMar>
            <w:top w:w="15" w:type="dxa"/>
            <w:left w:w="15" w:type="dxa"/>
            <w:bottom w:w="15" w:type="dxa"/>
            <w:right w:w="15" w:type="dxa"/>
          </w:tblCellMar>
        </w:tblPrEx>
        <w:trPr>
          <w:trHeight w:val="570" w:hRule="atLeast"/>
          <w:jc w:val="center"/>
        </w:trPr>
        <w:tc>
          <w:tcPr>
            <w:tcW w:w="488" w:type="dxa"/>
            <w:vMerge w:val="restart"/>
            <w:tcBorders>
              <w:top w:val="single" w:color="000000" w:sz="4" w:space="0"/>
              <w:bottom w:val="single" w:color="000000" w:sz="4" w:space="0"/>
              <w:right w:val="single" w:color="000000" w:sz="4" w:space="0"/>
              <w:tl2br w:val="nil"/>
              <w:tr2bl w:val="nil"/>
            </w:tcBorders>
            <w:noWrap w:val="0"/>
            <w:vAlign w:val="center"/>
          </w:tcPr>
          <w:p>
            <w:pPr>
              <w:widowControl/>
              <w:spacing w:beforeLines="0" w:afterLines="0"/>
              <w:jc w:val="center"/>
              <w:textAlignment w:val="center"/>
              <w:rPr>
                <w:rFonts w:hint="default" w:eastAsia="Times New Roman"/>
                <w:color w:val="000000"/>
                <w:sz w:val="21"/>
              </w:rPr>
            </w:pPr>
            <w:r>
              <w:rPr>
                <w:rFonts w:hint="eastAsia"/>
                <w:color w:val="000000"/>
                <w:kern w:val="0"/>
                <w:sz w:val="21"/>
              </w:rPr>
              <w:t>餐饮业</w:t>
            </w:r>
          </w:p>
        </w:tc>
        <w:tc>
          <w:tcPr>
            <w:tcW w:w="55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beforeLines="0" w:afterLines="0"/>
              <w:jc w:val="center"/>
              <w:textAlignment w:val="center"/>
              <w:rPr>
                <w:rFonts w:hint="default" w:eastAsia="Times New Roman"/>
                <w:color w:val="000000"/>
                <w:sz w:val="21"/>
              </w:rPr>
            </w:pPr>
            <w:r>
              <w:rPr>
                <w:rFonts w:hint="eastAsia"/>
                <w:color w:val="000000"/>
                <w:kern w:val="0"/>
                <w:sz w:val="21"/>
              </w:rPr>
              <w:t>中餐酒楼</w:t>
            </w:r>
          </w:p>
        </w:tc>
        <w:tc>
          <w:tcPr>
            <w:tcW w:w="55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beforeLines="0" w:afterLines="0"/>
              <w:jc w:val="center"/>
              <w:textAlignment w:val="center"/>
              <w:rPr>
                <w:rFonts w:hint="default" w:eastAsia="Times New Roman"/>
                <w:color w:val="000000"/>
                <w:sz w:val="21"/>
              </w:rPr>
            </w:pPr>
            <w:r>
              <w:rPr>
                <w:rFonts w:hint="default"/>
                <w:color w:val="000000"/>
                <w:kern w:val="0"/>
                <w:sz w:val="21"/>
              </w:rPr>
              <w:t>2905</w:t>
            </w:r>
          </w:p>
        </w:tc>
        <w:tc>
          <w:tcPr>
            <w:tcW w:w="49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beforeLines="0" w:afterLines="0"/>
              <w:jc w:val="center"/>
              <w:textAlignment w:val="center"/>
              <w:rPr>
                <w:rFonts w:hint="default" w:eastAsia="Times New Roman"/>
                <w:color w:val="000000"/>
                <w:sz w:val="21"/>
              </w:rPr>
            </w:pPr>
            <w:r>
              <w:rPr>
                <w:rFonts w:hint="default"/>
                <w:color w:val="000000"/>
                <w:kern w:val="0"/>
                <w:sz w:val="21"/>
              </w:rPr>
              <w:t>m</w:t>
            </w:r>
            <w:r>
              <w:rPr>
                <w:rStyle w:val="27"/>
                <w:rFonts w:hint="default" w:eastAsia="宋体"/>
                <w:sz w:val="21"/>
              </w:rPr>
              <w:t>2</w:t>
            </w:r>
          </w:p>
        </w:tc>
        <w:tc>
          <w:tcPr>
            <w:tcW w:w="90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beforeLines="0" w:afterLines="0"/>
              <w:jc w:val="center"/>
              <w:textAlignment w:val="center"/>
              <w:rPr>
                <w:rFonts w:hint="default" w:eastAsia="Times New Roman"/>
                <w:color w:val="000000"/>
                <w:sz w:val="21"/>
              </w:rPr>
            </w:pPr>
            <w:r>
              <w:rPr>
                <w:rFonts w:hint="default"/>
                <w:color w:val="000000"/>
                <w:kern w:val="0"/>
                <w:sz w:val="21"/>
              </w:rPr>
              <w:t>L/</w:t>
            </w:r>
            <w:r>
              <w:rPr>
                <w:rStyle w:val="25"/>
                <w:rFonts w:hint="eastAsia" w:ascii="Times New Roman" w:hAnsi="Times New Roman"/>
                <w:sz w:val="21"/>
              </w:rPr>
              <w:t>（顾客</w:t>
            </w:r>
            <w:r>
              <w:rPr>
                <w:rStyle w:val="24"/>
                <w:rFonts w:hint="default"/>
                <w:sz w:val="21"/>
              </w:rPr>
              <w:t>•</w:t>
            </w:r>
            <w:r>
              <w:rPr>
                <w:rStyle w:val="25"/>
                <w:rFonts w:hint="eastAsia" w:ascii="Times New Roman" w:hAnsi="Times New Roman"/>
                <w:sz w:val="21"/>
              </w:rPr>
              <w:t>次）</w:t>
            </w:r>
          </w:p>
        </w:tc>
        <w:tc>
          <w:tcPr>
            <w:tcW w:w="87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beforeLines="0" w:afterLines="0"/>
              <w:jc w:val="center"/>
              <w:textAlignment w:val="center"/>
              <w:rPr>
                <w:rFonts w:hint="default" w:eastAsia="Times New Roman"/>
                <w:color w:val="000000"/>
                <w:sz w:val="21"/>
              </w:rPr>
            </w:pPr>
            <w:r>
              <w:rPr>
                <w:rFonts w:hint="default"/>
                <w:color w:val="000000"/>
                <w:kern w:val="0"/>
                <w:sz w:val="21"/>
              </w:rPr>
              <w:t>45</w:t>
            </w:r>
          </w:p>
        </w:tc>
        <w:tc>
          <w:tcPr>
            <w:tcW w:w="50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beforeLines="0" w:afterLines="0"/>
              <w:jc w:val="center"/>
              <w:textAlignment w:val="center"/>
              <w:rPr>
                <w:rFonts w:hint="default" w:eastAsia="Times New Roman"/>
                <w:color w:val="000000"/>
                <w:sz w:val="21"/>
              </w:rPr>
            </w:pPr>
            <w:r>
              <w:rPr>
                <w:rFonts w:hint="default"/>
                <w:color w:val="000000"/>
                <w:kern w:val="0"/>
                <w:sz w:val="21"/>
              </w:rPr>
              <w:t xml:space="preserve">1.2 </w:t>
            </w:r>
          </w:p>
        </w:tc>
        <w:tc>
          <w:tcPr>
            <w:tcW w:w="59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beforeLines="0" w:afterLines="0"/>
              <w:jc w:val="center"/>
              <w:textAlignment w:val="center"/>
              <w:rPr>
                <w:rFonts w:hint="default" w:eastAsia="Times New Roman"/>
                <w:color w:val="000000"/>
                <w:sz w:val="21"/>
              </w:rPr>
            </w:pPr>
            <w:r>
              <w:rPr>
                <w:rFonts w:hint="default"/>
                <w:color w:val="000000"/>
                <w:kern w:val="0"/>
                <w:sz w:val="21"/>
              </w:rPr>
              <w:t>12</w:t>
            </w:r>
          </w:p>
        </w:tc>
        <w:tc>
          <w:tcPr>
            <w:tcW w:w="65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beforeLines="0" w:afterLines="0"/>
              <w:jc w:val="center"/>
              <w:textAlignment w:val="center"/>
              <w:rPr>
                <w:rFonts w:hint="default" w:eastAsia="Times New Roman"/>
                <w:color w:val="000000"/>
                <w:sz w:val="21"/>
              </w:rPr>
            </w:pPr>
            <w:r>
              <w:rPr>
                <w:rFonts w:hint="default"/>
                <w:color w:val="000000"/>
                <w:kern w:val="0"/>
                <w:sz w:val="21"/>
              </w:rPr>
              <w:t xml:space="preserve">4842 </w:t>
            </w:r>
          </w:p>
        </w:tc>
        <w:tc>
          <w:tcPr>
            <w:tcW w:w="50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beforeLines="0" w:afterLines="0"/>
              <w:jc w:val="center"/>
              <w:textAlignment w:val="center"/>
              <w:rPr>
                <w:rFonts w:hint="default" w:eastAsia="Times New Roman"/>
                <w:color w:val="000000"/>
                <w:sz w:val="21"/>
              </w:rPr>
            </w:pPr>
            <w:r>
              <w:rPr>
                <w:rFonts w:hint="default"/>
                <w:color w:val="000000"/>
                <w:kern w:val="0"/>
                <w:sz w:val="21"/>
              </w:rPr>
              <w:t>2.5</w:t>
            </w:r>
          </w:p>
        </w:tc>
        <w:tc>
          <w:tcPr>
            <w:tcW w:w="112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beforeLines="0" w:afterLines="0"/>
              <w:jc w:val="center"/>
              <w:textAlignment w:val="center"/>
              <w:rPr>
                <w:rFonts w:hint="default" w:eastAsia="Times New Roman"/>
                <w:color w:val="000000"/>
                <w:sz w:val="21"/>
              </w:rPr>
            </w:pPr>
            <w:r>
              <w:rPr>
                <w:rFonts w:hint="default"/>
                <w:color w:val="000000"/>
                <w:kern w:val="0"/>
                <w:sz w:val="21"/>
              </w:rPr>
              <w:t xml:space="preserve">217875.00 </w:t>
            </w:r>
          </w:p>
        </w:tc>
        <w:tc>
          <w:tcPr>
            <w:tcW w:w="857" w:type="dxa"/>
            <w:tcBorders>
              <w:top w:val="single" w:color="000000" w:sz="4" w:space="0"/>
              <w:left w:val="single" w:color="000000" w:sz="4" w:space="0"/>
              <w:bottom w:val="single" w:color="000000" w:sz="4" w:space="0"/>
              <w:tl2br w:val="nil"/>
              <w:tr2bl w:val="nil"/>
            </w:tcBorders>
            <w:noWrap w:val="0"/>
            <w:vAlign w:val="center"/>
          </w:tcPr>
          <w:p>
            <w:pPr>
              <w:widowControl/>
              <w:spacing w:beforeLines="0" w:afterLines="0"/>
              <w:jc w:val="center"/>
              <w:textAlignment w:val="center"/>
              <w:rPr>
                <w:rFonts w:hint="default" w:eastAsia="Times New Roman"/>
                <w:color w:val="000000"/>
                <w:sz w:val="21"/>
              </w:rPr>
            </w:pPr>
            <w:r>
              <w:rPr>
                <w:rFonts w:hint="default"/>
                <w:color w:val="000000"/>
                <w:kern w:val="0"/>
                <w:sz w:val="21"/>
              </w:rPr>
              <w:t xml:space="preserve">21787.50 </w:t>
            </w:r>
          </w:p>
        </w:tc>
      </w:tr>
      <w:tr>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tblLayout w:type="fixed"/>
          <w:tblCellMar>
            <w:top w:w="15" w:type="dxa"/>
            <w:left w:w="15" w:type="dxa"/>
            <w:bottom w:w="15" w:type="dxa"/>
            <w:right w:w="15" w:type="dxa"/>
          </w:tblCellMar>
        </w:tblPrEx>
        <w:trPr>
          <w:trHeight w:val="570" w:hRule="atLeast"/>
          <w:jc w:val="center"/>
        </w:trPr>
        <w:tc>
          <w:tcPr>
            <w:tcW w:w="488" w:type="dxa"/>
            <w:vMerge w:val="continue"/>
            <w:tcBorders>
              <w:top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default" w:eastAsia="Times New Roman"/>
                <w:color w:val="000000"/>
                <w:sz w:val="21"/>
              </w:rPr>
            </w:pPr>
          </w:p>
        </w:tc>
        <w:tc>
          <w:tcPr>
            <w:tcW w:w="55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beforeLines="0" w:afterLines="0"/>
              <w:jc w:val="center"/>
              <w:textAlignment w:val="center"/>
              <w:rPr>
                <w:rFonts w:hint="default" w:eastAsia="Times New Roman"/>
                <w:color w:val="000000"/>
                <w:sz w:val="21"/>
              </w:rPr>
            </w:pPr>
            <w:r>
              <w:rPr>
                <w:rFonts w:hint="eastAsia"/>
                <w:color w:val="000000"/>
                <w:kern w:val="0"/>
                <w:sz w:val="21"/>
              </w:rPr>
              <w:t>员工餐厅</w:t>
            </w:r>
          </w:p>
        </w:tc>
        <w:tc>
          <w:tcPr>
            <w:tcW w:w="55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beforeLines="0" w:afterLines="0"/>
              <w:jc w:val="center"/>
              <w:textAlignment w:val="center"/>
              <w:rPr>
                <w:rFonts w:hint="default" w:eastAsia="Times New Roman"/>
                <w:color w:val="000000"/>
                <w:sz w:val="21"/>
              </w:rPr>
            </w:pPr>
            <w:r>
              <w:rPr>
                <w:rFonts w:hint="default"/>
                <w:color w:val="000000"/>
                <w:kern w:val="0"/>
                <w:sz w:val="21"/>
              </w:rPr>
              <w:t>140</w:t>
            </w:r>
          </w:p>
        </w:tc>
        <w:tc>
          <w:tcPr>
            <w:tcW w:w="49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beforeLines="0" w:afterLines="0"/>
              <w:jc w:val="center"/>
              <w:textAlignment w:val="center"/>
              <w:rPr>
                <w:rFonts w:hint="default" w:eastAsia="Times New Roman"/>
                <w:color w:val="000000"/>
                <w:sz w:val="21"/>
              </w:rPr>
            </w:pPr>
            <w:r>
              <w:rPr>
                <w:rFonts w:hint="default"/>
                <w:color w:val="000000"/>
                <w:kern w:val="0"/>
                <w:sz w:val="21"/>
              </w:rPr>
              <w:t>m</w:t>
            </w:r>
            <w:r>
              <w:rPr>
                <w:rStyle w:val="27"/>
                <w:rFonts w:hint="default" w:eastAsia="宋体"/>
                <w:sz w:val="21"/>
              </w:rPr>
              <w:t>2</w:t>
            </w:r>
          </w:p>
        </w:tc>
        <w:tc>
          <w:tcPr>
            <w:tcW w:w="90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beforeLines="0" w:afterLines="0"/>
              <w:jc w:val="center"/>
              <w:textAlignment w:val="center"/>
              <w:rPr>
                <w:rFonts w:hint="default" w:eastAsia="Times New Roman"/>
                <w:color w:val="000000"/>
                <w:sz w:val="21"/>
              </w:rPr>
            </w:pPr>
            <w:r>
              <w:rPr>
                <w:rFonts w:hint="default"/>
                <w:color w:val="000000"/>
                <w:kern w:val="0"/>
                <w:sz w:val="21"/>
              </w:rPr>
              <w:t>L/</w:t>
            </w:r>
            <w:r>
              <w:rPr>
                <w:rStyle w:val="25"/>
                <w:rFonts w:hint="eastAsia" w:ascii="Times New Roman" w:hAnsi="Times New Roman"/>
                <w:sz w:val="21"/>
              </w:rPr>
              <w:t>（顾客</w:t>
            </w:r>
            <w:r>
              <w:rPr>
                <w:rStyle w:val="24"/>
                <w:rFonts w:hint="default"/>
                <w:sz w:val="21"/>
              </w:rPr>
              <w:t>•</w:t>
            </w:r>
            <w:r>
              <w:rPr>
                <w:rStyle w:val="25"/>
                <w:rFonts w:hint="eastAsia" w:ascii="Times New Roman" w:hAnsi="Times New Roman"/>
                <w:sz w:val="21"/>
              </w:rPr>
              <w:t>次）</w:t>
            </w:r>
          </w:p>
        </w:tc>
        <w:tc>
          <w:tcPr>
            <w:tcW w:w="87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beforeLines="0" w:afterLines="0"/>
              <w:jc w:val="center"/>
              <w:textAlignment w:val="center"/>
              <w:rPr>
                <w:rFonts w:hint="default" w:eastAsia="Times New Roman"/>
                <w:color w:val="000000"/>
                <w:sz w:val="21"/>
              </w:rPr>
            </w:pPr>
            <w:r>
              <w:rPr>
                <w:rFonts w:hint="default"/>
                <w:color w:val="000000"/>
                <w:kern w:val="0"/>
                <w:sz w:val="21"/>
              </w:rPr>
              <w:t>22</w:t>
            </w:r>
          </w:p>
        </w:tc>
        <w:tc>
          <w:tcPr>
            <w:tcW w:w="50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beforeLines="0" w:afterLines="0"/>
              <w:jc w:val="center"/>
              <w:textAlignment w:val="center"/>
              <w:rPr>
                <w:rFonts w:hint="default" w:eastAsia="Times New Roman"/>
                <w:color w:val="000000"/>
                <w:sz w:val="21"/>
              </w:rPr>
            </w:pPr>
            <w:r>
              <w:rPr>
                <w:rFonts w:hint="default"/>
                <w:color w:val="000000"/>
                <w:kern w:val="0"/>
                <w:sz w:val="21"/>
              </w:rPr>
              <w:t xml:space="preserve">1.2 </w:t>
            </w:r>
          </w:p>
        </w:tc>
        <w:tc>
          <w:tcPr>
            <w:tcW w:w="59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beforeLines="0" w:afterLines="0"/>
              <w:jc w:val="center"/>
              <w:textAlignment w:val="center"/>
              <w:rPr>
                <w:rFonts w:hint="default" w:eastAsia="Times New Roman"/>
                <w:color w:val="000000"/>
                <w:sz w:val="21"/>
              </w:rPr>
            </w:pPr>
            <w:r>
              <w:rPr>
                <w:rFonts w:hint="default"/>
                <w:color w:val="000000"/>
                <w:kern w:val="0"/>
                <w:sz w:val="21"/>
              </w:rPr>
              <w:t>14</w:t>
            </w:r>
          </w:p>
        </w:tc>
        <w:tc>
          <w:tcPr>
            <w:tcW w:w="65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beforeLines="0" w:afterLines="0"/>
              <w:jc w:val="center"/>
              <w:textAlignment w:val="center"/>
              <w:rPr>
                <w:rFonts w:hint="default" w:eastAsia="Times New Roman"/>
                <w:color w:val="000000"/>
                <w:sz w:val="21"/>
              </w:rPr>
            </w:pPr>
            <w:r>
              <w:rPr>
                <w:rFonts w:hint="default"/>
                <w:color w:val="000000"/>
                <w:kern w:val="0"/>
                <w:sz w:val="21"/>
              </w:rPr>
              <w:t xml:space="preserve">527 </w:t>
            </w:r>
          </w:p>
        </w:tc>
        <w:tc>
          <w:tcPr>
            <w:tcW w:w="50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beforeLines="0" w:afterLines="0"/>
              <w:jc w:val="center"/>
              <w:textAlignment w:val="center"/>
              <w:rPr>
                <w:rFonts w:hint="default" w:eastAsia="Times New Roman"/>
                <w:color w:val="000000"/>
                <w:sz w:val="21"/>
              </w:rPr>
            </w:pPr>
            <w:r>
              <w:rPr>
                <w:rFonts w:hint="default"/>
                <w:color w:val="000000"/>
                <w:kern w:val="0"/>
                <w:sz w:val="21"/>
              </w:rPr>
              <w:t>4</w:t>
            </w:r>
          </w:p>
        </w:tc>
        <w:tc>
          <w:tcPr>
            <w:tcW w:w="112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beforeLines="0" w:afterLines="0"/>
              <w:jc w:val="center"/>
              <w:textAlignment w:val="center"/>
              <w:rPr>
                <w:rFonts w:hint="default" w:eastAsia="Times New Roman"/>
                <w:color w:val="000000"/>
                <w:sz w:val="21"/>
              </w:rPr>
            </w:pPr>
            <w:r>
              <w:rPr>
                <w:rFonts w:hint="default"/>
                <w:color w:val="000000"/>
                <w:kern w:val="0"/>
                <w:sz w:val="21"/>
              </w:rPr>
              <w:t xml:space="preserve">11595.29 </w:t>
            </w:r>
          </w:p>
        </w:tc>
        <w:tc>
          <w:tcPr>
            <w:tcW w:w="857" w:type="dxa"/>
            <w:tcBorders>
              <w:top w:val="single" w:color="000000" w:sz="4" w:space="0"/>
              <w:left w:val="single" w:color="000000" w:sz="4" w:space="0"/>
              <w:bottom w:val="single" w:color="000000" w:sz="4" w:space="0"/>
              <w:tl2br w:val="nil"/>
              <w:tr2bl w:val="nil"/>
            </w:tcBorders>
            <w:noWrap w:val="0"/>
            <w:vAlign w:val="center"/>
          </w:tcPr>
          <w:p>
            <w:pPr>
              <w:widowControl/>
              <w:spacing w:beforeLines="0" w:afterLines="0"/>
              <w:jc w:val="center"/>
              <w:textAlignment w:val="center"/>
              <w:rPr>
                <w:rFonts w:hint="default" w:eastAsia="Times New Roman"/>
                <w:color w:val="000000"/>
                <w:sz w:val="21"/>
              </w:rPr>
            </w:pPr>
            <w:r>
              <w:rPr>
                <w:rFonts w:hint="default"/>
                <w:color w:val="000000"/>
                <w:kern w:val="0"/>
                <w:sz w:val="21"/>
              </w:rPr>
              <w:t xml:space="preserve">993.88 </w:t>
            </w:r>
          </w:p>
        </w:tc>
      </w:tr>
      <w:tr>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tblLayout w:type="fixed"/>
          <w:tblCellMar>
            <w:top w:w="15" w:type="dxa"/>
            <w:left w:w="15" w:type="dxa"/>
            <w:bottom w:w="15" w:type="dxa"/>
            <w:right w:w="15" w:type="dxa"/>
          </w:tblCellMar>
        </w:tblPrEx>
        <w:trPr>
          <w:trHeight w:val="570" w:hRule="atLeast"/>
          <w:jc w:val="center"/>
        </w:trPr>
        <w:tc>
          <w:tcPr>
            <w:tcW w:w="488" w:type="dxa"/>
            <w:vMerge w:val="continue"/>
            <w:tcBorders>
              <w:top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default" w:eastAsia="Times New Roman"/>
                <w:color w:val="000000"/>
                <w:sz w:val="21"/>
              </w:rPr>
            </w:pPr>
          </w:p>
        </w:tc>
        <w:tc>
          <w:tcPr>
            <w:tcW w:w="55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beforeLines="0" w:afterLines="0"/>
              <w:jc w:val="center"/>
              <w:textAlignment w:val="center"/>
              <w:rPr>
                <w:rFonts w:hint="default" w:eastAsia="Times New Roman"/>
                <w:color w:val="000000"/>
                <w:sz w:val="21"/>
              </w:rPr>
            </w:pPr>
            <w:r>
              <w:rPr>
                <w:rFonts w:hint="eastAsia"/>
                <w:color w:val="000000"/>
                <w:kern w:val="0"/>
                <w:sz w:val="21"/>
              </w:rPr>
              <w:t>咖啡厅、茶吧</w:t>
            </w:r>
          </w:p>
        </w:tc>
        <w:tc>
          <w:tcPr>
            <w:tcW w:w="55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beforeLines="0" w:afterLines="0"/>
              <w:jc w:val="center"/>
              <w:textAlignment w:val="center"/>
              <w:rPr>
                <w:rFonts w:hint="default" w:eastAsia="Times New Roman"/>
                <w:color w:val="000000"/>
                <w:sz w:val="21"/>
              </w:rPr>
            </w:pPr>
            <w:r>
              <w:rPr>
                <w:rFonts w:hint="default"/>
                <w:color w:val="000000"/>
                <w:kern w:val="0"/>
                <w:sz w:val="21"/>
              </w:rPr>
              <w:t>1075</w:t>
            </w:r>
          </w:p>
        </w:tc>
        <w:tc>
          <w:tcPr>
            <w:tcW w:w="49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beforeLines="0" w:afterLines="0"/>
              <w:jc w:val="center"/>
              <w:textAlignment w:val="center"/>
              <w:rPr>
                <w:rFonts w:hint="default" w:eastAsia="Times New Roman"/>
                <w:color w:val="000000"/>
                <w:sz w:val="21"/>
              </w:rPr>
            </w:pPr>
            <w:r>
              <w:rPr>
                <w:rFonts w:hint="default"/>
                <w:color w:val="000000"/>
                <w:kern w:val="0"/>
                <w:sz w:val="21"/>
              </w:rPr>
              <w:t>m</w:t>
            </w:r>
            <w:r>
              <w:rPr>
                <w:rStyle w:val="27"/>
                <w:rFonts w:hint="default" w:eastAsia="宋体"/>
                <w:sz w:val="21"/>
              </w:rPr>
              <w:t>2</w:t>
            </w:r>
          </w:p>
        </w:tc>
        <w:tc>
          <w:tcPr>
            <w:tcW w:w="90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beforeLines="0" w:afterLines="0"/>
              <w:jc w:val="center"/>
              <w:textAlignment w:val="center"/>
              <w:rPr>
                <w:rFonts w:hint="default" w:eastAsia="Times New Roman"/>
                <w:color w:val="000000"/>
                <w:sz w:val="21"/>
              </w:rPr>
            </w:pPr>
            <w:r>
              <w:rPr>
                <w:rFonts w:hint="default"/>
                <w:color w:val="000000"/>
                <w:kern w:val="0"/>
                <w:sz w:val="21"/>
              </w:rPr>
              <w:t>L/</w:t>
            </w:r>
            <w:r>
              <w:rPr>
                <w:rStyle w:val="25"/>
                <w:rFonts w:hint="eastAsia" w:ascii="Times New Roman" w:hAnsi="Times New Roman"/>
                <w:sz w:val="21"/>
              </w:rPr>
              <w:t>（顾客</w:t>
            </w:r>
            <w:r>
              <w:rPr>
                <w:rStyle w:val="24"/>
                <w:rFonts w:hint="default"/>
                <w:sz w:val="21"/>
              </w:rPr>
              <w:t>•</w:t>
            </w:r>
            <w:r>
              <w:rPr>
                <w:rStyle w:val="25"/>
                <w:rFonts w:hint="eastAsia" w:ascii="Times New Roman" w:hAnsi="Times New Roman"/>
                <w:sz w:val="21"/>
              </w:rPr>
              <w:t>次）</w:t>
            </w:r>
          </w:p>
        </w:tc>
        <w:tc>
          <w:tcPr>
            <w:tcW w:w="87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beforeLines="0" w:afterLines="0"/>
              <w:jc w:val="center"/>
              <w:textAlignment w:val="center"/>
              <w:rPr>
                <w:rFonts w:hint="default" w:eastAsia="Times New Roman"/>
                <w:color w:val="000000"/>
                <w:sz w:val="21"/>
              </w:rPr>
            </w:pPr>
            <w:r>
              <w:rPr>
                <w:rFonts w:hint="default"/>
                <w:color w:val="000000"/>
                <w:kern w:val="0"/>
                <w:sz w:val="21"/>
              </w:rPr>
              <w:t>6</w:t>
            </w:r>
          </w:p>
        </w:tc>
        <w:tc>
          <w:tcPr>
            <w:tcW w:w="50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beforeLines="0" w:afterLines="0"/>
              <w:jc w:val="center"/>
              <w:textAlignment w:val="center"/>
              <w:rPr>
                <w:rFonts w:hint="default" w:eastAsia="Times New Roman"/>
                <w:color w:val="000000"/>
                <w:sz w:val="21"/>
              </w:rPr>
            </w:pPr>
            <w:r>
              <w:rPr>
                <w:rFonts w:hint="default"/>
                <w:color w:val="000000"/>
                <w:kern w:val="0"/>
                <w:sz w:val="21"/>
              </w:rPr>
              <w:t xml:space="preserve">1.5 </w:t>
            </w:r>
          </w:p>
        </w:tc>
        <w:tc>
          <w:tcPr>
            <w:tcW w:w="59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beforeLines="0" w:afterLines="0"/>
              <w:jc w:val="center"/>
              <w:textAlignment w:val="center"/>
              <w:rPr>
                <w:rFonts w:hint="default" w:eastAsia="Times New Roman"/>
                <w:color w:val="000000"/>
                <w:sz w:val="21"/>
              </w:rPr>
            </w:pPr>
            <w:r>
              <w:rPr>
                <w:rFonts w:hint="default"/>
                <w:color w:val="000000"/>
                <w:kern w:val="0"/>
                <w:sz w:val="21"/>
              </w:rPr>
              <w:t>16</w:t>
            </w:r>
          </w:p>
        </w:tc>
        <w:tc>
          <w:tcPr>
            <w:tcW w:w="65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beforeLines="0" w:afterLines="0"/>
              <w:jc w:val="center"/>
              <w:textAlignment w:val="center"/>
              <w:rPr>
                <w:rFonts w:hint="default" w:eastAsia="Times New Roman"/>
                <w:color w:val="000000"/>
                <w:sz w:val="21"/>
              </w:rPr>
            </w:pPr>
            <w:r>
              <w:rPr>
                <w:rFonts w:hint="default"/>
                <w:color w:val="000000"/>
                <w:kern w:val="0"/>
                <w:sz w:val="21"/>
              </w:rPr>
              <w:t xml:space="preserve">1654 </w:t>
            </w:r>
          </w:p>
        </w:tc>
        <w:tc>
          <w:tcPr>
            <w:tcW w:w="50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beforeLines="0" w:afterLines="0"/>
              <w:jc w:val="center"/>
              <w:textAlignment w:val="center"/>
              <w:rPr>
                <w:rFonts w:hint="default" w:eastAsia="Times New Roman"/>
                <w:color w:val="000000"/>
                <w:sz w:val="21"/>
              </w:rPr>
            </w:pPr>
            <w:r>
              <w:rPr>
                <w:rFonts w:hint="default"/>
                <w:color w:val="000000"/>
                <w:kern w:val="0"/>
                <w:sz w:val="21"/>
              </w:rPr>
              <w:t>2.5</w:t>
            </w:r>
          </w:p>
        </w:tc>
        <w:tc>
          <w:tcPr>
            <w:tcW w:w="112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beforeLines="0" w:afterLines="0"/>
              <w:jc w:val="center"/>
              <w:textAlignment w:val="center"/>
              <w:rPr>
                <w:rFonts w:hint="default" w:eastAsia="Times New Roman"/>
                <w:color w:val="000000"/>
                <w:sz w:val="21"/>
              </w:rPr>
            </w:pPr>
            <w:r>
              <w:rPr>
                <w:rFonts w:hint="default"/>
                <w:color w:val="000000"/>
                <w:kern w:val="0"/>
                <w:sz w:val="21"/>
              </w:rPr>
              <w:t xml:space="preserve">9923.08 </w:t>
            </w:r>
          </w:p>
        </w:tc>
        <w:tc>
          <w:tcPr>
            <w:tcW w:w="857" w:type="dxa"/>
            <w:tcBorders>
              <w:top w:val="single" w:color="000000" w:sz="4" w:space="0"/>
              <w:left w:val="single" w:color="000000" w:sz="4" w:space="0"/>
              <w:bottom w:val="single" w:color="000000" w:sz="4" w:space="0"/>
              <w:tl2br w:val="nil"/>
              <w:tr2bl w:val="nil"/>
            </w:tcBorders>
            <w:noWrap w:val="0"/>
            <w:vAlign w:val="center"/>
          </w:tcPr>
          <w:p>
            <w:pPr>
              <w:widowControl/>
              <w:spacing w:beforeLines="0" w:afterLines="0"/>
              <w:jc w:val="center"/>
              <w:textAlignment w:val="center"/>
              <w:rPr>
                <w:rFonts w:hint="default" w:eastAsia="Times New Roman"/>
                <w:color w:val="000000"/>
                <w:sz w:val="21"/>
              </w:rPr>
            </w:pPr>
            <w:r>
              <w:rPr>
                <w:rFonts w:hint="default"/>
                <w:color w:val="000000"/>
                <w:kern w:val="0"/>
                <w:sz w:val="21"/>
              </w:rPr>
              <w:t xml:space="preserve">930.29 </w:t>
            </w:r>
          </w:p>
        </w:tc>
      </w:tr>
      <w:tr>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tblLayout w:type="fixed"/>
          <w:tblCellMar>
            <w:top w:w="15" w:type="dxa"/>
            <w:left w:w="15" w:type="dxa"/>
            <w:bottom w:w="15" w:type="dxa"/>
            <w:right w:w="15" w:type="dxa"/>
          </w:tblCellMar>
        </w:tblPrEx>
        <w:trPr>
          <w:trHeight w:val="555" w:hRule="atLeast"/>
          <w:jc w:val="center"/>
        </w:trPr>
        <w:tc>
          <w:tcPr>
            <w:tcW w:w="1047" w:type="dxa"/>
            <w:gridSpan w:val="2"/>
            <w:tcBorders>
              <w:top w:val="single" w:color="000000" w:sz="4" w:space="0"/>
              <w:bottom w:val="single" w:color="000000" w:sz="4" w:space="0"/>
              <w:right w:val="single" w:color="000000" w:sz="4" w:space="0"/>
              <w:tl2br w:val="nil"/>
              <w:tr2bl w:val="nil"/>
            </w:tcBorders>
            <w:noWrap w:val="0"/>
            <w:vAlign w:val="center"/>
          </w:tcPr>
          <w:p>
            <w:pPr>
              <w:widowControl/>
              <w:spacing w:beforeLines="0" w:afterLines="0"/>
              <w:jc w:val="center"/>
              <w:textAlignment w:val="center"/>
              <w:rPr>
                <w:rFonts w:hint="default" w:eastAsia="Times New Roman"/>
                <w:color w:val="000000"/>
                <w:sz w:val="21"/>
              </w:rPr>
            </w:pPr>
            <w:r>
              <w:rPr>
                <w:rFonts w:hint="eastAsia"/>
                <w:color w:val="000000"/>
                <w:kern w:val="0"/>
                <w:sz w:val="21"/>
              </w:rPr>
              <w:t>办公室</w:t>
            </w:r>
          </w:p>
        </w:tc>
        <w:tc>
          <w:tcPr>
            <w:tcW w:w="55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beforeLines="0" w:afterLines="0"/>
              <w:jc w:val="center"/>
              <w:textAlignment w:val="center"/>
              <w:rPr>
                <w:rFonts w:hint="default" w:eastAsia="Times New Roman"/>
                <w:color w:val="000000"/>
                <w:sz w:val="21"/>
              </w:rPr>
            </w:pPr>
            <w:r>
              <w:rPr>
                <w:rFonts w:hint="default"/>
                <w:color w:val="000000"/>
                <w:kern w:val="0"/>
                <w:sz w:val="21"/>
              </w:rPr>
              <w:t>462</w:t>
            </w:r>
          </w:p>
        </w:tc>
        <w:tc>
          <w:tcPr>
            <w:tcW w:w="49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beforeLines="0" w:afterLines="0"/>
              <w:jc w:val="center"/>
              <w:textAlignment w:val="center"/>
              <w:rPr>
                <w:rFonts w:hint="default" w:eastAsia="Times New Roman"/>
                <w:color w:val="000000"/>
                <w:sz w:val="21"/>
              </w:rPr>
            </w:pPr>
            <w:r>
              <w:rPr>
                <w:rFonts w:hint="default"/>
                <w:color w:val="000000"/>
                <w:kern w:val="0"/>
                <w:sz w:val="21"/>
              </w:rPr>
              <w:t>m</w:t>
            </w:r>
            <w:r>
              <w:rPr>
                <w:rStyle w:val="27"/>
                <w:rFonts w:hint="default" w:eastAsia="宋体"/>
                <w:sz w:val="21"/>
              </w:rPr>
              <w:t>2</w:t>
            </w:r>
          </w:p>
        </w:tc>
        <w:tc>
          <w:tcPr>
            <w:tcW w:w="90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beforeLines="0" w:afterLines="0"/>
              <w:jc w:val="center"/>
              <w:textAlignment w:val="center"/>
              <w:rPr>
                <w:rFonts w:hint="default" w:eastAsia="Times New Roman"/>
                <w:color w:val="000000"/>
                <w:sz w:val="21"/>
              </w:rPr>
            </w:pPr>
            <w:r>
              <w:rPr>
                <w:rFonts w:hint="default"/>
                <w:color w:val="000000"/>
                <w:kern w:val="0"/>
                <w:sz w:val="21"/>
              </w:rPr>
              <w:t>L/</w:t>
            </w:r>
            <w:r>
              <w:rPr>
                <w:rStyle w:val="25"/>
                <w:rFonts w:hint="eastAsia" w:ascii="Times New Roman" w:hAnsi="Times New Roman"/>
                <w:sz w:val="21"/>
              </w:rPr>
              <w:t>（人</w:t>
            </w:r>
            <w:r>
              <w:rPr>
                <w:rStyle w:val="24"/>
                <w:rFonts w:hint="default"/>
                <w:sz w:val="21"/>
              </w:rPr>
              <w:t>•</w:t>
            </w:r>
            <w:r>
              <w:rPr>
                <w:rStyle w:val="25"/>
                <w:rFonts w:hint="eastAsia" w:ascii="Times New Roman" w:hAnsi="Times New Roman"/>
                <w:sz w:val="21"/>
              </w:rPr>
              <w:t>班）</w:t>
            </w:r>
          </w:p>
        </w:tc>
        <w:tc>
          <w:tcPr>
            <w:tcW w:w="87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beforeLines="0" w:afterLines="0"/>
              <w:jc w:val="center"/>
              <w:textAlignment w:val="center"/>
              <w:rPr>
                <w:rFonts w:hint="default" w:eastAsia="Times New Roman"/>
                <w:color w:val="000000"/>
                <w:sz w:val="21"/>
              </w:rPr>
            </w:pPr>
            <w:r>
              <w:rPr>
                <w:rFonts w:hint="default"/>
                <w:color w:val="000000"/>
                <w:kern w:val="0"/>
                <w:sz w:val="21"/>
              </w:rPr>
              <w:t>35</w:t>
            </w:r>
          </w:p>
        </w:tc>
        <w:tc>
          <w:tcPr>
            <w:tcW w:w="50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beforeLines="0" w:afterLines="0"/>
              <w:jc w:val="center"/>
              <w:textAlignment w:val="center"/>
              <w:rPr>
                <w:rFonts w:hint="default" w:eastAsia="Times New Roman"/>
                <w:color w:val="000000"/>
                <w:sz w:val="21"/>
              </w:rPr>
            </w:pPr>
            <w:r>
              <w:rPr>
                <w:rFonts w:hint="default"/>
                <w:color w:val="000000"/>
                <w:kern w:val="0"/>
                <w:sz w:val="21"/>
              </w:rPr>
              <w:t xml:space="preserve">1.2 </w:t>
            </w:r>
          </w:p>
        </w:tc>
        <w:tc>
          <w:tcPr>
            <w:tcW w:w="59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beforeLines="0" w:afterLines="0"/>
              <w:jc w:val="center"/>
              <w:textAlignment w:val="center"/>
              <w:rPr>
                <w:rFonts w:hint="default" w:eastAsia="Times New Roman"/>
                <w:color w:val="000000"/>
                <w:sz w:val="21"/>
              </w:rPr>
            </w:pPr>
            <w:r>
              <w:rPr>
                <w:rFonts w:hint="default"/>
                <w:color w:val="000000"/>
                <w:kern w:val="0"/>
                <w:sz w:val="21"/>
              </w:rPr>
              <w:t>10</w:t>
            </w:r>
          </w:p>
        </w:tc>
        <w:tc>
          <w:tcPr>
            <w:tcW w:w="65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beforeLines="0" w:afterLines="0"/>
              <w:jc w:val="center"/>
              <w:textAlignment w:val="center"/>
              <w:rPr>
                <w:rFonts w:hint="default" w:eastAsia="Times New Roman"/>
                <w:color w:val="000000"/>
                <w:sz w:val="21"/>
              </w:rPr>
            </w:pPr>
            <w:r>
              <w:rPr>
                <w:rFonts w:hint="default"/>
                <w:color w:val="000000"/>
                <w:kern w:val="0"/>
                <w:sz w:val="21"/>
              </w:rPr>
              <w:t xml:space="preserve">46 </w:t>
            </w:r>
          </w:p>
        </w:tc>
        <w:tc>
          <w:tcPr>
            <w:tcW w:w="50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default" w:eastAsia="Times New Roman"/>
                <w:color w:val="000000"/>
                <w:sz w:val="21"/>
              </w:rPr>
            </w:pPr>
          </w:p>
        </w:tc>
        <w:tc>
          <w:tcPr>
            <w:tcW w:w="112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beforeLines="0" w:afterLines="0"/>
              <w:jc w:val="center"/>
              <w:textAlignment w:val="center"/>
              <w:rPr>
                <w:rFonts w:hint="default" w:eastAsia="Times New Roman"/>
                <w:color w:val="000000"/>
                <w:sz w:val="21"/>
              </w:rPr>
            </w:pPr>
            <w:r>
              <w:rPr>
                <w:rFonts w:hint="default"/>
                <w:color w:val="000000"/>
                <w:kern w:val="0"/>
                <w:sz w:val="21"/>
              </w:rPr>
              <w:t xml:space="preserve">1617.00 </w:t>
            </w:r>
          </w:p>
        </w:tc>
        <w:tc>
          <w:tcPr>
            <w:tcW w:w="857" w:type="dxa"/>
            <w:tcBorders>
              <w:top w:val="single" w:color="000000" w:sz="4" w:space="0"/>
              <w:left w:val="single" w:color="000000" w:sz="4" w:space="0"/>
              <w:bottom w:val="single" w:color="000000" w:sz="4" w:space="0"/>
              <w:tl2br w:val="nil"/>
              <w:tr2bl w:val="nil"/>
            </w:tcBorders>
            <w:noWrap w:val="0"/>
            <w:vAlign w:val="center"/>
          </w:tcPr>
          <w:p>
            <w:pPr>
              <w:widowControl/>
              <w:spacing w:beforeLines="0" w:afterLines="0"/>
              <w:jc w:val="center"/>
              <w:textAlignment w:val="center"/>
              <w:rPr>
                <w:rFonts w:hint="default" w:eastAsia="Times New Roman"/>
                <w:color w:val="000000"/>
                <w:sz w:val="21"/>
              </w:rPr>
            </w:pPr>
            <w:r>
              <w:rPr>
                <w:rFonts w:hint="default"/>
                <w:color w:val="000000"/>
                <w:kern w:val="0"/>
                <w:sz w:val="21"/>
              </w:rPr>
              <w:t xml:space="preserve">194.04 </w:t>
            </w:r>
          </w:p>
        </w:tc>
      </w:tr>
      <w:tr>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tblLayout w:type="fixed"/>
          <w:tblCellMar>
            <w:top w:w="15" w:type="dxa"/>
            <w:left w:w="15" w:type="dxa"/>
            <w:bottom w:w="15" w:type="dxa"/>
            <w:right w:w="15" w:type="dxa"/>
          </w:tblCellMar>
        </w:tblPrEx>
        <w:trPr>
          <w:trHeight w:val="555" w:hRule="atLeast"/>
          <w:jc w:val="center"/>
        </w:trPr>
        <w:tc>
          <w:tcPr>
            <w:tcW w:w="1047" w:type="dxa"/>
            <w:gridSpan w:val="2"/>
            <w:tcBorders>
              <w:top w:val="single" w:color="000000" w:sz="4" w:space="0"/>
              <w:bottom w:val="single" w:color="000000" w:sz="4" w:space="0"/>
              <w:right w:val="single" w:color="000000" w:sz="4" w:space="0"/>
              <w:tl2br w:val="nil"/>
              <w:tr2bl w:val="nil"/>
            </w:tcBorders>
            <w:noWrap w:val="0"/>
            <w:vAlign w:val="center"/>
          </w:tcPr>
          <w:p>
            <w:pPr>
              <w:widowControl/>
              <w:spacing w:beforeLines="0" w:afterLines="0"/>
              <w:jc w:val="center"/>
              <w:textAlignment w:val="center"/>
              <w:rPr>
                <w:rFonts w:hint="default" w:eastAsia="Times New Roman"/>
                <w:color w:val="000000"/>
                <w:sz w:val="21"/>
              </w:rPr>
            </w:pPr>
            <w:r>
              <w:rPr>
                <w:rFonts w:hint="eastAsia"/>
                <w:color w:val="000000"/>
                <w:kern w:val="0"/>
                <w:sz w:val="21"/>
              </w:rPr>
              <w:t>会议厅</w:t>
            </w:r>
          </w:p>
        </w:tc>
        <w:tc>
          <w:tcPr>
            <w:tcW w:w="55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beforeLines="0" w:afterLines="0"/>
              <w:jc w:val="center"/>
              <w:textAlignment w:val="center"/>
              <w:rPr>
                <w:rFonts w:hint="default" w:eastAsia="Times New Roman"/>
                <w:color w:val="000000"/>
                <w:sz w:val="21"/>
              </w:rPr>
            </w:pPr>
            <w:r>
              <w:rPr>
                <w:rFonts w:hint="default"/>
                <w:color w:val="000000"/>
                <w:kern w:val="0"/>
                <w:sz w:val="21"/>
              </w:rPr>
              <w:t>70</w:t>
            </w:r>
          </w:p>
        </w:tc>
        <w:tc>
          <w:tcPr>
            <w:tcW w:w="49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beforeLines="0" w:afterLines="0"/>
              <w:jc w:val="center"/>
              <w:textAlignment w:val="center"/>
              <w:rPr>
                <w:rFonts w:hint="default" w:eastAsia="Times New Roman"/>
                <w:color w:val="000000"/>
                <w:sz w:val="21"/>
              </w:rPr>
            </w:pPr>
            <w:r>
              <w:rPr>
                <w:rFonts w:hint="eastAsia"/>
                <w:color w:val="000000"/>
                <w:kern w:val="0"/>
                <w:sz w:val="21"/>
              </w:rPr>
              <w:t>座</w:t>
            </w:r>
          </w:p>
        </w:tc>
        <w:tc>
          <w:tcPr>
            <w:tcW w:w="90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beforeLines="0" w:afterLines="0"/>
              <w:jc w:val="center"/>
              <w:textAlignment w:val="center"/>
              <w:rPr>
                <w:rFonts w:hint="default" w:eastAsia="Times New Roman"/>
                <w:color w:val="000000"/>
                <w:sz w:val="21"/>
              </w:rPr>
            </w:pPr>
            <w:r>
              <w:rPr>
                <w:rFonts w:hint="default"/>
                <w:color w:val="000000"/>
                <w:kern w:val="0"/>
                <w:sz w:val="21"/>
              </w:rPr>
              <w:t>L/</w:t>
            </w:r>
            <w:r>
              <w:rPr>
                <w:rStyle w:val="25"/>
                <w:rFonts w:hint="eastAsia" w:ascii="Times New Roman" w:hAnsi="Times New Roman"/>
                <w:sz w:val="21"/>
              </w:rPr>
              <w:t>（座位</w:t>
            </w:r>
            <w:r>
              <w:rPr>
                <w:rStyle w:val="24"/>
                <w:rFonts w:hint="default"/>
                <w:sz w:val="21"/>
              </w:rPr>
              <w:t>•</w:t>
            </w:r>
            <w:r>
              <w:rPr>
                <w:rStyle w:val="25"/>
                <w:rFonts w:hint="eastAsia" w:ascii="Times New Roman" w:hAnsi="Times New Roman"/>
                <w:sz w:val="21"/>
              </w:rPr>
              <w:t>次）</w:t>
            </w:r>
          </w:p>
        </w:tc>
        <w:tc>
          <w:tcPr>
            <w:tcW w:w="87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beforeLines="0" w:afterLines="0"/>
              <w:jc w:val="center"/>
              <w:textAlignment w:val="center"/>
              <w:rPr>
                <w:rFonts w:hint="default" w:eastAsia="Times New Roman"/>
                <w:color w:val="000000"/>
                <w:sz w:val="21"/>
              </w:rPr>
            </w:pPr>
            <w:r>
              <w:rPr>
                <w:rFonts w:hint="default"/>
                <w:color w:val="000000"/>
                <w:kern w:val="0"/>
                <w:sz w:val="21"/>
              </w:rPr>
              <w:t>6</w:t>
            </w:r>
          </w:p>
        </w:tc>
        <w:tc>
          <w:tcPr>
            <w:tcW w:w="50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beforeLines="0" w:afterLines="0"/>
              <w:jc w:val="center"/>
              <w:textAlignment w:val="center"/>
              <w:rPr>
                <w:rFonts w:hint="default" w:eastAsia="Times New Roman"/>
                <w:color w:val="000000"/>
                <w:sz w:val="21"/>
              </w:rPr>
            </w:pPr>
            <w:r>
              <w:rPr>
                <w:rFonts w:hint="default"/>
                <w:color w:val="000000"/>
                <w:kern w:val="0"/>
                <w:sz w:val="21"/>
              </w:rPr>
              <w:t xml:space="preserve">1.2 </w:t>
            </w:r>
          </w:p>
        </w:tc>
        <w:tc>
          <w:tcPr>
            <w:tcW w:w="59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beforeLines="0" w:afterLines="0"/>
              <w:jc w:val="center"/>
              <w:textAlignment w:val="center"/>
              <w:rPr>
                <w:rFonts w:hint="default" w:eastAsia="Times New Roman"/>
                <w:color w:val="000000"/>
                <w:sz w:val="21"/>
              </w:rPr>
            </w:pPr>
            <w:r>
              <w:rPr>
                <w:rFonts w:hint="default"/>
                <w:color w:val="000000"/>
                <w:kern w:val="0"/>
                <w:sz w:val="21"/>
              </w:rPr>
              <w:t>4</w:t>
            </w:r>
          </w:p>
        </w:tc>
        <w:tc>
          <w:tcPr>
            <w:tcW w:w="65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beforeLines="0" w:afterLines="0"/>
              <w:jc w:val="center"/>
              <w:textAlignment w:val="center"/>
              <w:rPr>
                <w:rFonts w:hint="default" w:eastAsia="Times New Roman"/>
                <w:color w:val="000000"/>
                <w:sz w:val="21"/>
              </w:rPr>
            </w:pPr>
            <w:r>
              <w:rPr>
                <w:rFonts w:hint="default"/>
                <w:color w:val="000000"/>
                <w:kern w:val="0"/>
                <w:sz w:val="21"/>
              </w:rPr>
              <w:t xml:space="preserve">70 </w:t>
            </w:r>
          </w:p>
        </w:tc>
        <w:tc>
          <w:tcPr>
            <w:tcW w:w="50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default" w:eastAsia="Times New Roman"/>
                <w:color w:val="000000"/>
                <w:sz w:val="21"/>
              </w:rPr>
            </w:pPr>
          </w:p>
        </w:tc>
        <w:tc>
          <w:tcPr>
            <w:tcW w:w="112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beforeLines="0" w:afterLines="0"/>
              <w:jc w:val="center"/>
              <w:textAlignment w:val="center"/>
              <w:rPr>
                <w:rFonts w:hint="default" w:eastAsia="Times New Roman"/>
                <w:color w:val="000000"/>
                <w:sz w:val="21"/>
              </w:rPr>
            </w:pPr>
            <w:r>
              <w:rPr>
                <w:rFonts w:hint="default"/>
                <w:color w:val="000000"/>
                <w:kern w:val="0"/>
                <w:sz w:val="21"/>
              </w:rPr>
              <w:t xml:space="preserve">420.00 </w:t>
            </w:r>
          </w:p>
        </w:tc>
        <w:tc>
          <w:tcPr>
            <w:tcW w:w="857" w:type="dxa"/>
            <w:tcBorders>
              <w:top w:val="single" w:color="000000" w:sz="4" w:space="0"/>
              <w:left w:val="single" w:color="000000" w:sz="4" w:space="0"/>
              <w:bottom w:val="single" w:color="000000" w:sz="4" w:space="0"/>
              <w:tl2br w:val="nil"/>
              <w:tr2bl w:val="nil"/>
            </w:tcBorders>
            <w:noWrap w:val="0"/>
            <w:vAlign w:val="center"/>
          </w:tcPr>
          <w:p>
            <w:pPr>
              <w:widowControl/>
              <w:spacing w:beforeLines="0" w:afterLines="0"/>
              <w:jc w:val="center"/>
              <w:textAlignment w:val="center"/>
              <w:rPr>
                <w:rFonts w:hint="default" w:eastAsia="Times New Roman"/>
                <w:color w:val="000000"/>
                <w:sz w:val="21"/>
              </w:rPr>
            </w:pPr>
            <w:r>
              <w:rPr>
                <w:rFonts w:hint="default"/>
                <w:color w:val="000000"/>
                <w:kern w:val="0"/>
                <w:sz w:val="21"/>
              </w:rPr>
              <w:t xml:space="preserve">126.00 </w:t>
            </w:r>
          </w:p>
        </w:tc>
      </w:tr>
      <w:tr>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tblLayout w:type="fixed"/>
          <w:tblCellMar>
            <w:top w:w="15" w:type="dxa"/>
            <w:left w:w="15" w:type="dxa"/>
            <w:bottom w:w="15" w:type="dxa"/>
            <w:right w:w="15" w:type="dxa"/>
          </w:tblCellMar>
        </w:tblPrEx>
        <w:trPr>
          <w:trHeight w:val="285" w:hRule="atLeast"/>
          <w:jc w:val="center"/>
        </w:trPr>
        <w:tc>
          <w:tcPr>
            <w:tcW w:w="1047" w:type="dxa"/>
            <w:gridSpan w:val="2"/>
            <w:tcBorders>
              <w:top w:val="single" w:color="000000" w:sz="4" w:space="0"/>
              <w:bottom w:val="single" w:color="000000" w:sz="4" w:space="0"/>
              <w:right w:val="single" w:color="000000" w:sz="4" w:space="0"/>
              <w:tl2br w:val="nil"/>
              <w:tr2bl w:val="nil"/>
            </w:tcBorders>
            <w:noWrap w:val="0"/>
            <w:vAlign w:val="center"/>
          </w:tcPr>
          <w:p>
            <w:pPr>
              <w:widowControl/>
              <w:spacing w:beforeLines="0" w:afterLines="0"/>
              <w:jc w:val="center"/>
              <w:textAlignment w:val="center"/>
              <w:rPr>
                <w:rFonts w:hint="default" w:eastAsia="Times New Roman"/>
                <w:color w:val="000000"/>
                <w:sz w:val="21"/>
              </w:rPr>
            </w:pPr>
            <w:r>
              <w:rPr>
                <w:rFonts w:hint="eastAsia"/>
                <w:color w:val="000000"/>
                <w:kern w:val="0"/>
                <w:sz w:val="21"/>
              </w:rPr>
              <w:t>商场</w:t>
            </w:r>
          </w:p>
        </w:tc>
        <w:tc>
          <w:tcPr>
            <w:tcW w:w="55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beforeLines="0" w:afterLines="0"/>
              <w:jc w:val="center"/>
              <w:textAlignment w:val="center"/>
              <w:rPr>
                <w:rFonts w:hint="default" w:eastAsia="Times New Roman"/>
                <w:color w:val="000000"/>
                <w:sz w:val="21"/>
              </w:rPr>
            </w:pPr>
            <w:r>
              <w:rPr>
                <w:rFonts w:hint="default"/>
                <w:color w:val="000000"/>
                <w:kern w:val="0"/>
                <w:sz w:val="21"/>
              </w:rPr>
              <w:t>440</w:t>
            </w:r>
          </w:p>
        </w:tc>
        <w:tc>
          <w:tcPr>
            <w:tcW w:w="49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beforeLines="0" w:afterLines="0"/>
              <w:jc w:val="center"/>
              <w:textAlignment w:val="center"/>
              <w:rPr>
                <w:rFonts w:hint="default" w:eastAsia="Times New Roman"/>
                <w:color w:val="000000"/>
                <w:sz w:val="21"/>
              </w:rPr>
            </w:pPr>
            <w:r>
              <w:rPr>
                <w:rFonts w:hint="default"/>
                <w:color w:val="000000"/>
                <w:kern w:val="0"/>
                <w:sz w:val="21"/>
              </w:rPr>
              <w:t>m</w:t>
            </w:r>
            <w:r>
              <w:rPr>
                <w:rStyle w:val="27"/>
                <w:rFonts w:hint="default" w:eastAsia="宋体"/>
                <w:sz w:val="21"/>
              </w:rPr>
              <w:t>2</w:t>
            </w:r>
          </w:p>
        </w:tc>
        <w:tc>
          <w:tcPr>
            <w:tcW w:w="90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beforeLines="0" w:afterLines="0"/>
              <w:jc w:val="center"/>
              <w:textAlignment w:val="center"/>
              <w:rPr>
                <w:rFonts w:hint="default" w:eastAsia="Times New Roman"/>
                <w:color w:val="000000"/>
                <w:sz w:val="21"/>
              </w:rPr>
            </w:pPr>
            <w:r>
              <w:rPr>
                <w:rFonts w:hint="default"/>
                <w:color w:val="000000"/>
                <w:kern w:val="0"/>
                <w:sz w:val="21"/>
              </w:rPr>
              <w:t>L/</w:t>
            </w:r>
            <w:r>
              <w:rPr>
                <w:rStyle w:val="25"/>
                <w:rFonts w:hint="eastAsia" w:ascii="Times New Roman" w:hAnsi="Times New Roman"/>
                <w:sz w:val="21"/>
              </w:rPr>
              <w:t>（</w:t>
            </w:r>
            <w:r>
              <w:rPr>
                <w:rStyle w:val="24"/>
                <w:rFonts w:hint="default" w:eastAsia="宋体"/>
                <w:sz w:val="21"/>
              </w:rPr>
              <w:t>m</w:t>
            </w:r>
            <w:r>
              <w:rPr>
                <w:rStyle w:val="27"/>
                <w:rFonts w:hint="default" w:eastAsia="宋体"/>
                <w:sz w:val="21"/>
              </w:rPr>
              <w:t>2</w:t>
            </w:r>
            <w:r>
              <w:rPr>
                <w:rStyle w:val="24"/>
                <w:rFonts w:hint="default"/>
                <w:sz w:val="21"/>
              </w:rPr>
              <w:t>•</w:t>
            </w:r>
            <w:r>
              <w:rPr>
                <w:rStyle w:val="24"/>
                <w:rFonts w:hint="default" w:eastAsia="宋体"/>
                <w:sz w:val="21"/>
              </w:rPr>
              <w:t>d</w:t>
            </w:r>
            <w:r>
              <w:rPr>
                <w:rStyle w:val="25"/>
                <w:rFonts w:hint="eastAsia" w:ascii="Times New Roman" w:hAnsi="Times New Roman"/>
                <w:sz w:val="21"/>
              </w:rPr>
              <w:t>）</w:t>
            </w:r>
          </w:p>
        </w:tc>
        <w:tc>
          <w:tcPr>
            <w:tcW w:w="87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beforeLines="0" w:afterLines="0"/>
              <w:jc w:val="center"/>
              <w:textAlignment w:val="center"/>
              <w:rPr>
                <w:rFonts w:hint="default" w:eastAsia="Times New Roman"/>
                <w:color w:val="000000"/>
                <w:sz w:val="21"/>
              </w:rPr>
            </w:pPr>
            <w:r>
              <w:rPr>
                <w:rFonts w:hint="default"/>
                <w:color w:val="000000"/>
                <w:kern w:val="0"/>
                <w:sz w:val="21"/>
              </w:rPr>
              <w:t>5</w:t>
            </w:r>
          </w:p>
        </w:tc>
        <w:tc>
          <w:tcPr>
            <w:tcW w:w="50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beforeLines="0" w:afterLines="0"/>
              <w:jc w:val="center"/>
              <w:textAlignment w:val="center"/>
              <w:rPr>
                <w:rFonts w:hint="default" w:eastAsia="Times New Roman"/>
                <w:color w:val="000000"/>
                <w:sz w:val="21"/>
              </w:rPr>
            </w:pPr>
            <w:r>
              <w:rPr>
                <w:rFonts w:hint="default"/>
                <w:color w:val="000000"/>
                <w:kern w:val="0"/>
                <w:sz w:val="21"/>
              </w:rPr>
              <w:t xml:space="preserve">1.2 </w:t>
            </w:r>
          </w:p>
        </w:tc>
        <w:tc>
          <w:tcPr>
            <w:tcW w:w="59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beforeLines="0" w:afterLines="0"/>
              <w:jc w:val="center"/>
              <w:textAlignment w:val="center"/>
              <w:rPr>
                <w:rFonts w:hint="default" w:eastAsia="Times New Roman"/>
                <w:color w:val="000000"/>
                <w:sz w:val="21"/>
              </w:rPr>
            </w:pPr>
            <w:r>
              <w:rPr>
                <w:rFonts w:hint="default"/>
                <w:color w:val="000000"/>
                <w:kern w:val="0"/>
                <w:sz w:val="21"/>
              </w:rPr>
              <w:t>12</w:t>
            </w:r>
          </w:p>
        </w:tc>
        <w:tc>
          <w:tcPr>
            <w:tcW w:w="65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beforeLines="0" w:afterLines="0"/>
              <w:jc w:val="center"/>
              <w:textAlignment w:val="center"/>
              <w:rPr>
                <w:rFonts w:hint="default" w:eastAsia="Times New Roman"/>
                <w:color w:val="000000"/>
                <w:sz w:val="21"/>
              </w:rPr>
            </w:pPr>
            <w:r>
              <w:rPr>
                <w:rFonts w:hint="default"/>
                <w:color w:val="000000"/>
                <w:kern w:val="0"/>
                <w:sz w:val="21"/>
              </w:rPr>
              <w:t xml:space="preserve">440 </w:t>
            </w:r>
          </w:p>
        </w:tc>
        <w:tc>
          <w:tcPr>
            <w:tcW w:w="50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default" w:eastAsia="Times New Roman"/>
                <w:color w:val="000000"/>
                <w:sz w:val="21"/>
              </w:rPr>
            </w:pPr>
          </w:p>
        </w:tc>
        <w:tc>
          <w:tcPr>
            <w:tcW w:w="112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beforeLines="0" w:afterLines="0"/>
              <w:jc w:val="center"/>
              <w:textAlignment w:val="center"/>
              <w:rPr>
                <w:rFonts w:hint="default" w:eastAsia="Times New Roman"/>
                <w:color w:val="000000"/>
                <w:sz w:val="21"/>
              </w:rPr>
            </w:pPr>
            <w:r>
              <w:rPr>
                <w:rFonts w:hint="default"/>
                <w:color w:val="000000"/>
                <w:kern w:val="0"/>
                <w:sz w:val="21"/>
              </w:rPr>
              <w:t xml:space="preserve">2200.00 </w:t>
            </w:r>
          </w:p>
        </w:tc>
        <w:tc>
          <w:tcPr>
            <w:tcW w:w="857" w:type="dxa"/>
            <w:tcBorders>
              <w:top w:val="single" w:color="000000" w:sz="4" w:space="0"/>
              <w:left w:val="single" w:color="000000" w:sz="4" w:space="0"/>
              <w:bottom w:val="single" w:color="000000" w:sz="4" w:space="0"/>
              <w:tl2br w:val="nil"/>
              <w:tr2bl w:val="nil"/>
            </w:tcBorders>
            <w:noWrap w:val="0"/>
            <w:vAlign w:val="center"/>
          </w:tcPr>
          <w:p>
            <w:pPr>
              <w:widowControl/>
              <w:spacing w:beforeLines="0" w:afterLines="0"/>
              <w:jc w:val="center"/>
              <w:textAlignment w:val="center"/>
              <w:rPr>
                <w:rFonts w:hint="default" w:eastAsia="Times New Roman"/>
                <w:color w:val="000000"/>
                <w:sz w:val="21"/>
              </w:rPr>
            </w:pPr>
            <w:r>
              <w:rPr>
                <w:rFonts w:hint="default"/>
                <w:color w:val="000000"/>
                <w:kern w:val="0"/>
                <w:sz w:val="21"/>
              </w:rPr>
              <w:t xml:space="preserve">220.00 </w:t>
            </w:r>
          </w:p>
        </w:tc>
      </w:tr>
      <w:tr>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tblLayout w:type="fixed"/>
          <w:tblCellMar>
            <w:top w:w="15" w:type="dxa"/>
            <w:left w:w="15" w:type="dxa"/>
            <w:bottom w:w="15" w:type="dxa"/>
            <w:right w:w="15" w:type="dxa"/>
          </w:tblCellMar>
        </w:tblPrEx>
        <w:trPr>
          <w:trHeight w:val="285" w:hRule="atLeast"/>
          <w:jc w:val="center"/>
        </w:trPr>
        <w:tc>
          <w:tcPr>
            <w:tcW w:w="1047" w:type="dxa"/>
            <w:gridSpan w:val="2"/>
            <w:tcBorders>
              <w:top w:val="single" w:color="000000" w:sz="4" w:space="0"/>
              <w:bottom w:val="single" w:color="000000" w:sz="4" w:space="0"/>
              <w:right w:val="single" w:color="000000" w:sz="4" w:space="0"/>
              <w:tl2br w:val="nil"/>
              <w:tr2bl w:val="nil"/>
            </w:tcBorders>
            <w:noWrap w:val="0"/>
            <w:vAlign w:val="center"/>
          </w:tcPr>
          <w:p>
            <w:pPr>
              <w:widowControl/>
              <w:spacing w:beforeLines="0" w:afterLines="0"/>
              <w:jc w:val="center"/>
              <w:textAlignment w:val="center"/>
              <w:rPr>
                <w:rFonts w:hint="default" w:eastAsia="Times New Roman"/>
                <w:color w:val="000000"/>
                <w:sz w:val="21"/>
              </w:rPr>
            </w:pPr>
            <w:r>
              <w:rPr>
                <w:rFonts w:hint="eastAsia"/>
                <w:color w:val="000000"/>
                <w:kern w:val="0"/>
                <w:sz w:val="21"/>
              </w:rPr>
              <w:t>停车库地面冲洗</w:t>
            </w:r>
          </w:p>
        </w:tc>
        <w:tc>
          <w:tcPr>
            <w:tcW w:w="55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beforeLines="0" w:afterLines="0"/>
              <w:jc w:val="center"/>
              <w:textAlignment w:val="center"/>
              <w:rPr>
                <w:rFonts w:hint="default" w:eastAsia="Times New Roman"/>
                <w:color w:val="000000"/>
                <w:sz w:val="21"/>
              </w:rPr>
            </w:pPr>
            <w:r>
              <w:rPr>
                <w:rFonts w:hint="default"/>
                <w:color w:val="000000"/>
                <w:kern w:val="0"/>
                <w:sz w:val="21"/>
              </w:rPr>
              <w:t>2760</w:t>
            </w:r>
          </w:p>
        </w:tc>
        <w:tc>
          <w:tcPr>
            <w:tcW w:w="49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beforeLines="0" w:afterLines="0"/>
              <w:jc w:val="center"/>
              <w:textAlignment w:val="center"/>
              <w:rPr>
                <w:rFonts w:hint="default" w:eastAsia="Times New Roman"/>
                <w:color w:val="000000"/>
                <w:sz w:val="21"/>
              </w:rPr>
            </w:pPr>
            <w:r>
              <w:rPr>
                <w:rFonts w:hint="default"/>
                <w:color w:val="000000"/>
                <w:kern w:val="0"/>
                <w:sz w:val="21"/>
              </w:rPr>
              <w:t>m</w:t>
            </w:r>
            <w:r>
              <w:rPr>
                <w:rStyle w:val="27"/>
                <w:rFonts w:hint="default" w:eastAsia="宋体"/>
                <w:sz w:val="21"/>
              </w:rPr>
              <w:t>2</w:t>
            </w:r>
          </w:p>
        </w:tc>
        <w:tc>
          <w:tcPr>
            <w:tcW w:w="90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beforeLines="0" w:afterLines="0"/>
              <w:jc w:val="center"/>
              <w:textAlignment w:val="center"/>
              <w:rPr>
                <w:rFonts w:hint="default" w:eastAsia="Times New Roman"/>
                <w:color w:val="000000"/>
                <w:sz w:val="21"/>
              </w:rPr>
            </w:pPr>
            <w:r>
              <w:rPr>
                <w:rFonts w:hint="default"/>
                <w:color w:val="000000"/>
                <w:kern w:val="0"/>
                <w:sz w:val="21"/>
              </w:rPr>
              <w:t>L/</w:t>
            </w:r>
            <w:r>
              <w:rPr>
                <w:rStyle w:val="25"/>
                <w:rFonts w:hint="eastAsia" w:ascii="Times New Roman" w:hAnsi="Times New Roman"/>
                <w:sz w:val="21"/>
              </w:rPr>
              <w:t>（</w:t>
            </w:r>
            <w:r>
              <w:rPr>
                <w:rStyle w:val="24"/>
                <w:rFonts w:hint="default" w:eastAsia="宋体"/>
                <w:sz w:val="21"/>
              </w:rPr>
              <w:t>m</w:t>
            </w:r>
            <w:r>
              <w:rPr>
                <w:rStyle w:val="27"/>
                <w:rFonts w:hint="default" w:eastAsia="宋体"/>
                <w:sz w:val="21"/>
              </w:rPr>
              <w:t>2</w:t>
            </w:r>
            <w:r>
              <w:rPr>
                <w:rStyle w:val="24"/>
                <w:rFonts w:hint="default"/>
                <w:sz w:val="21"/>
              </w:rPr>
              <w:t>•</w:t>
            </w:r>
            <w:r>
              <w:rPr>
                <w:rStyle w:val="25"/>
                <w:rFonts w:hint="eastAsia" w:ascii="Times New Roman" w:hAnsi="Times New Roman"/>
                <w:sz w:val="21"/>
              </w:rPr>
              <w:t>次）</w:t>
            </w:r>
          </w:p>
        </w:tc>
        <w:tc>
          <w:tcPr>
            <w:tcW w:w="87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beforeLines="0" w:afterLines="0"/>
              <w:jc w:val="center"/>
              <w:textAlignment w:val="center"/>
              <w:rPr>
                <w:rFonts w:hint="default" w:eastAsia="Times New Roman"/>
                <w:color w:val="000000"/>
                <w:sz w:val="21"/>
              </w:rPr>
            </w:pPr>
            <w:r>
              <w:rPr>
                <w:rFonts w:hint="default"/>
                <w:color w:val="000000"/>
                <w:kern w:val="0"/>
                <w:sz w:val="21"/>
              </w:rPr>
              <w:t>2</w:t>
            </w:r>
          </w:p>
        </w:tc>
        <w:tc>
          <w:tcPr>
            <w:tcW w:w="50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beforeLines="0" w:afterLines="0"/>
              <w:jc w:val="center"/>
              <w:textAlignment w:val="center"/>
              <w:rPr>
                <w:rFonts w:hint="default" w:eastAsia="Times New Roman"/>
                <w:color w:val="000000"/>
                <w:sz w:val="21"/>
              </w:rPr>
            </w:pPr>
            <w:r>
              <w:rPr>
                <w:rFonts w:hint="default"/>
                <w:color w:val="000000"/>
                <w:kern w:val="0"/>
                <w:sz w:val="21"/>
              </w:rPr>
              <w:t xml:space="preserve">1.0 </w:t>
            </w:r>
          </w:p>
        </w:tc>
        <w:tc>
          <w:tcPr>
            <w:tcW w:w="59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beforeLines="0" w:afterLines="0"/>
              <w:jc w:val="center"/>
              <w:textAlignment w:val="center"/>
              <w:rPr>
                <w:rFonts w:hint="default" w:eastAsia="Times New Roman"/>
                <w:color w:val="000000"/>
                <w:sz w:val="21"/>
              </w:rPr>
            </w:pPr>
            <w:r>
              <w:rPr>
                <w:rFonts w:hint="default"/>
                <w:color w:val="000000"/>
                <w:kern w:val="0"/>
                <w:sz w:val="21"/>
              </w:rPr>
              <w:t>8</w:t>
            </w:r>
          </w:p>
        </w:tc>
        <w:tc>
          <w:tcPr>
            <w:tcW w:w="65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beforeLines="0" w:afterLines="0"/>
              <w:jc w:val="center"/>
              <w:textAlignment w:val="center"/>
              <w:rPr>
                <w:rFonts w:hint="default" w:eastAsia="Times New Roman"/>
                <w:color w:val="000000"/>
                <w:sz w:val="21"/>
              </w:rPr>
            </w:pPr>
            <w:r>
              <w:rPr>
                <w:rFonts w:hint="default"/>
                <w:color w:val="000000"/>
                <w:kern w:val="0"/>
                <w:sz w:val="21"/>
              </w:rPr>
              <w:t xml:space="preserve">1656 </w:t>
            </w:r>
          </w:p>
        </w:tc>
        <w:tc>
          <w:tcPr>
            <w:tcW w:w="50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default" w:eastAsia="Times New Roman"/>
                <w:color w:val="000000"/>
                <w:sz w:val="21"/>
              </w:rPr>
            </w:pPr>
          </w:p>
        </w:tc>
        <w:tc>
          <w:tcPr>
            <w:tcW w:w="112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beforeLines="0" w:afterLines="0"/>
              <w:jc w:val="center"/>
              <w:textAlignment w:val="center"/>
              <w:rPr>
                <w:rFonts w:hint="default" w:eastAsia="Times New Roman"/>
                <w:color w:val="000000"/>
                <w:sz w:val="21"/>
              </w:rPr>
            </w:pPr>
            <w:r>
              <w:rPr>
                <w:rFonts w:hint="default"/>
                <w:color w:val="000000"/>
                <w:kern w:val="0"/>
                <w:sz w:val="21"/>
              </w:rPr>
              <w:t xml:space="preserve">3312.00 </w:t>
            </w:r>
          </w:p>
        </w:tc>
        <w:tc>
          <w:tcPr>
            <w:tcW w:w="857" w:type="dxa"/>
            <w:tcBorders>
              <w:top w:val="single" w:color="000000" w:sz="4" w:space="0"/>
              <w:left w:val="single" w:color="000000" w:sz="4" w:space="0"/>
              <w:bottom w:val="single" w:color="000000" w:sz="4" w:space="0"/>
              <w:tl2br w:val="nil"/>
              <w:tr2bl w:val="nil"/>
            </w:tcBorders>
            <w:noWrap w:val="0"/>
            <w:vAlign w:val="center"/>
          </w:tcPr>
          <w:p>
            <w:pPr>
              <w:widowControl/>
              <w:spacing w:beforeLines="0" w:afterLines="0"/>
              <w:jc w:val="center"/>
              <w:textAlignment w:val="center"/>
              <w:rPr>
                <w:rFonts w:hint="default" w:eastAsia="Times New Roman"/>
                <w:color w:val="000000"/>
                <w:sz w:val="21"/>
              </w:rPr>
            </w:pPr>
            <w:r>
              <w:rPr>
                <w:rFonts w:hint="default"/>
                <w:color w:val="000000"/>
                <w:kern w:val="0"/>
                <w:sz w:val="21"/>
              </w:rPr>
              <w:t xml:space="preserve">414.00 </w:t>
            </w:r>
          </w:p>
        </w:tc>
      </w:tr>
      <w:tr>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tblLayout w:type="fixed"/>
          <w:tblCellMar>
            <w:top w:w="15" w:type="dxa"/>
            <w:left w:w="15" w:type="dxa"/>
            <w:bottom w:w="15" w:type="dxa"/>
            <w:right w:w="15" w:type="dxa"/>
          </w:tblCellMar>
        </w:tblPrEx>
        <w:trPr>
          <w:trHeight w:val="285" w:hRule="atLeast"/>
          <w:jc w:val="center"/>
        </w:trPr>
        <w:tc>
          <w:tcPr>
            <w:tcW w:w="1047" w:type="dxa"/>
            <w:gridSpan w:val="2"/>
            <w:tcBorders>
              <w:top w:val="single" w:color="000000" w:sz="4" w:space="0"/>
              <w:bottom w:val="single" w:color="000000" w:sz="4" w:space="0"/>
              <w:right w:val="single" w:color="000000" w:sz="4" w:space="0"/>
              <w:tl2br w:val="nil"/>
              <w:tr2bl w:val="nil"/>
            </w:tcBorders>
            <w:noWrap w:val="0"/>
            <w:vAlign w:val="center"/>
          </w:tcPr>
          <w:p>
            <w:pPr>
              <w:widowControl/>
              <w:spacing w:beforeLines="0" w:afterLines="0"/>
              <w:jc w:val="center"/>
              <w:textAlignment w:val="center"/>
              <w:rPr>
                <w:rFonts w:hint="default" w:eastAsia="Times New Roman"/>
                <w:color w:val="000000"/>
                <w:sz w:val="21"/>
              </w:rPr>
            </w:pPr>
            <w:r>
              <w:rPr>
                <w:rFonts w:hint="eastAsia"/>
                <w:color w:val="000000"/>
                <w:kern w:val="0"/>
                <w:sz w:val="21"/>
              </w:rPr>
              <w:t>总和</w:t>
            </w:r>
          </w:p>
        </w:tc>
        <w:tc>
          <w:tcPr>
            <w:tcW w:w="55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default" w:eastAsia="Times New Roman"/>
                <w:color w:val="000000"/>
                <w:sz w:val="21"/>
              </w:rPr>
            </w:pPr>
          </w:p>
        </w:tc>
        <w:tc>
          <w:tcPr>
            <w:tcW w:w="49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default" w:eastAsia="Times New Roman"/>
                <w:color w:val="000000"/>
                <w:sz w:val="21"/>
              </w:rPr>
            </w:pPr>
          </w:p>
        </w:tc>
        <w:tc>
          <w:tcPr>
            <w:tcW w:w="90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default" w:eastAsia="Times New Roman"/>
                <w:color w:val="000000"/>
                <w:sz w:val="21"/>
              </w:rPr>
            </w:pPr>
          </w:p>
        </w:tc>
        <w:tc>
          <w:tcPr>
            <w:tcW w:w="87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default" w:eastAsia="Times New Roman"/>
                <w:color w:val="000000"/>
                <w:sz w:val="21"/>
              </w:rPr>
            </w:pPr>
          </w:p>
        </w:tc>
        <w:tc>
          <w:tcPr>
            <w:tcW w:w="50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default" w:eastAsia="Times New Roman"/>
                <w:color w:val="000000"/>
                <w:sz w:val="21"/>
              </w:rPr>
            </w:pPr>
          </w:p>
        </w:tc>
        <w:tc>
          <w:tcPr>
            <w:tcW w:w="59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default" w:eastAsia="Times New Roman"/>
                <w:color w:val="000000"/>
                <w:sz w:val="21"/>
              </w:rPr>
            </w:pPr>
          </w:p>
        </w:tc>
        <w:tc>
          <w:tcPr>
            <w:tcW w:w="65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default" w:eastAsia="Times New Roman"/>
                <w:color w:val="000000"/>
                <w:sz w:val="21"/>
              </w:rPr>
            </w:pPr>
          </w:p>
        </w:tc>
        <w:tc>
          <w:tcPr>
            <w:tcW w:w="50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default" w:eastAsia="Times New Roman"/>
                <w:color w:val="000000"/>
                <w:sz w:val="21"/>
              </w:rPr>
            </w:pPr>
          </w:p>
        </w:tc>
        <w:tc>
          <w:tcPr>
            <w:tcW w:w="112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beforeLines="0" w:afterLines="0"/>
              <w:jc w:val="center"/>
              <w:textAlignment w:val="center"/>
              <w:rPr>
                <w:rFonts w:hint="default" w:eastAsia="Times New Roman"/>
                <w:color w:val="000000"/>
                <w:sz w:val="21"/>
              </w:rPr>
            </w:pPr>
            <w:r>
              <w:rPr>
                <w:rFonts w:hint="default"/>
                <w:color w:val="000000"/>
                <w:kern w:val="0"/>
                <w:sz w:val="21"/>
              </w:rPr>
              <w:t xml:space="preserve">361396.61 </w:t>
            </w:r>
          </w:p>
        </w:tc>
        <w:tc>
          <w:tcPr>
            <w:tcW w:w="857" w:type="dxa"/>
            <w:tcBorders>
              <w:top w:val="single" w:color="000000" w:sz="4" w:space="0"/>
              <w:left w:val="single" w:color="000000" w:sz="4" w:space="0"/>
              <w:bottom w:val="single" w:color="000000" w:sz="4" w:space="0"/>
              <w:tl2br w:val="nil"/>
              <w:tr2bl w:val="nil"/>
            </w:tcBorders>
            <w:noWrap w:val="0"/>
            <w:vAlign w:val="center"/>
          </w:tcPr>
          <w:p>
            <w:pPr>
              <w:widowControl/>
              <w:spacing w:beforeLines="0" w:afterLines="0"/>
              <w:jc w:val="center"/>
              <w:textAlignment w:val="center"/>
              <w:rPr>
                <w:rFonts w:hint="default" w:eastAsia="Times New Roman"/>
                <w:color w:val="000000"/>
                <w:sz w:val="21"/>
              </w:rPr>
            </w:pPr>
            <w:r>
              <w:rPr>
                <w:rFonts w:hint="default"/>
                <w:color w:val="000000"/>
                <w:kern w:val="0"/>
                <w:sz w:val="21"/>
              </w:rPr>
              <w:t xml:space="preserve">34612.28 </w:t>
            </w:r>
          </w:p>
        </w:tc>
      </w:tr>
      <w:tr>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tblLayout w:type="fixed"/>
          <w:tblCellMar>
            <w:top w:w="15" w:type="dxa"/>
            <w:left w:w="15" w:type="dxa"/>
            <w:bottom w:w="15" w:type="dxa"/>
            <w:right w:w="15" w:type="dxa"/>
          </w:tblCellMar>
        </w:tblPrEx>
        <w:trPr>
          <w:trHeight w:val="285" w:hRule="atLeast"/>
          <w:jc w:val="center"/>
        </w:trPr>
        <w:tc>
          <w:tcPr>
            <w:tcW w:w="1047" w:type="dxa"/>
            <w:gridSpan w:val="2"/>
            <w:tcBorders>
              <w:top w:val="single" w:color="000000" w:sz="4" w:space="0"/>
              <w:bottom w:val="single" w:color="000000" w:sz="4" w:space="0"/>
              <w:right w:val="single" w:color="000000" w:sz="4" w:space="0"/>
              <w:tl2br w:val="nil"/>
              <w:tr2bl w:val="nil"/>
            </w:tcBorders>
            <w:noWrap w:val="0"/>
            <w:vAlign w:val="center"/>
          </w:tcPr>
          <w:p>
            <w:pPr>
              <w:widowControl/>
              <w:spacing w:beforeLines="0" w:afterLines="0"/>
              <w:jc w:val="center"/>
              <w:textAlignment w:val="center"/>
              <w:rPr>
                <w:rFonts w:hint="default" w:eastAsia="Times New Roman"/>
                <w:color w:val="000000"/>
                <w:sz w:val="21"/>
              </w:rPr>
            </w:pPr>
            <w:r>
              <w:rPr>
                <w:rFonts w:hint="eastAsia"/>
                <w:color w:val="000000"/>
                <w:kern w:val="0"/>
                <w:sz w:val="21"/>
              </w:rPr>
              <w:t>总和（</w:t>
            </w:r>
            <w:r>
              <w:rPr>
                <w:rStyle w:val="24"/>
                <w:rFonts w:hint="default" w:eastAsia="宋体"/>
                <w:sz w:val="21"/>
              </w:rPr>
              <w:t>m</w:t>
            </w:r>
            <w:r>
              <w:rPr>
                <w:rStyle w:val="27"/>
                <w:rFonts w:hint="default" w:eastAsia="宋体"/>
                <w:sz w:val="21"/>
              </w:rPr>
              <w:t>3</w:t>
            </w:r>
            <w:r>
              <w:rPr>
                <w:rStyle w:val="24"/>
                <w:rFonts w:hint="default" w:eastAsia="宋体"/>
                <w:sz w:val="21"/>
              </w:rPr>
              <w:t>/d</w:t>
            </w:r>
            <w:r>
              <w:rPr>
                <w:rStyle w:val="25"/>
                <w:rFonts w:hint="eastAsia" w:ascii="Times New Roman" w:hAnsi="Times New Roman"/>
                <w:sz w:val="21"/>
              </w:rPr>
              <w:t>或</w:t>
            </w:r>
            <w:r>
              <w:rPr>
                <w:rStyle w:val="24"/>
                <w:rFonts w:hint="default" w:eastAsia="宋体"/>
                <w:sz w:val="21"/>
              </w:rPr>
              <w:t>h</w:t>
            </w:r>
            <w:r>
              <w:rPr>
                <w:rStyle w:val="25"/>
                <w:rFonts w:hint="eastAsia" w:ascii="Times New Roman" w:hAnsi="Times New Roman"/>
                <w:sz w:val="21"/>
              </w:rPr>
              <w:t>）</w:t>
            </w:r>
          </w:p>
        </w:tc>
        <w:tc>
          <w:tcPr>
            <w:tcW w:w="55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default" w:eastAsia="Times New Roman"/>
                <w:color w:val="000000"/>
                <w:sz w:val="21"/>
              </w:rPr>
            </w:pPr>
          </w:p>
        </w:tc>
        <w:tc>
          <w:tcPr>
            <w:tcW w:w="49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default" w:eastAsia="Times New Roman"/>
                <w:color w:val="000000"/>
                <w:sz w:val="21"/>
              </w:rPr>
            </w:pPr>
          </w:p>
        </w:tc>
        <w:tc>
          <w:tcPr>
            <w:tcW w:w="90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default" w:eastAsia="Times New Roman"/>
                <w:color w:val="000000"/>
                <w:sz w:val="21"/>
              </w:rPr>
            </w:pPr>
          </w:p>
        </w:tc>
        <w:tc>
          <w:tcPr>
            <w:tcW w:w="87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default" w:eastAsia="Times New Roman"/>
                <w:color w:val="000000"/>
                <w:sz w:val="21"/>
              </w:rPr>
            </w:pPr>
          </w:p>
        </w:tc>
        <w:tc>
          <w:tcPr>
            <w:tcW w:w="50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default" w:eastAsia="Times New Roman"/>
                <w:color w:val="000000"/>
                <w:sz w:val="21"/>
              </w:rPr>
            </w:pPr>
          </w:p>
        </w:tc>
        <w:tc>
          <w:tcPr>
            <w:tcW w:w="59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default" w:eastAsia="Times New Roman"/>
                <w:color w:val="000000"/>
                <w:sz w:val="21"/>
              </w:rPr>
            </w:pPr>
          </w:p>
        </w:tc>
        <w:tc>
          <w:tcPr>
            <w:tcW w:w="65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default" w:eastAsia="Times New Roman"/>
                <w:color w:val="000000"/>
                <w:sz w:val="21"/>
              </w:rPr>
            </w:pPr>
          </w:p>
        </w:tc>
        <w:tc>
          <w:tcPr>
            <w:tcW w:w="50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default" w:eastAsia="Times New Roman"/>
                <w:color w:val="000000"/>
                <w:sz w:val="21"/>
              </w:rPr>
            </w:pPr>
          </w:p>
        </w:tc>
        <w:tc>
          <w:tcPr>
            <w:tcW w:w="112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beforeLines="0" w:afterLines="0"/>
              <w:jc w:val="center"/>
              <w:textAlignment w:val="center"/>
              <w:rPr>
                <w:rFonts w:hint="default" w:eastAsia="Times New Roman"/>
                <w:color w:val="000000"/>
                <w:sz w:val="21"/>
              </w:rPr>
            </w:pPr>
            <w:r>
              <w:rPr>
                <w:rFonts w:hint="default"/>
                <w:color w:val="000000"/>
                <w:kern w:val="0"/>
                <w:sz w:val="21"/>
              </w:rPr>
              <w:t xml:space="preserve">361.40 </w:t>
            </w:r>
          </w:p>
        </w:tc>
        <w:tc>
          <w:tcPr>
            <w:tcW w:w="857" w:type="dxa"/>
            <w:tcBorders>
              <w:top w:val="single" w:color="000000" w:sz="4" w:space="0"/>
              <w:left w:val="single" w:color="000000" w:sz="4" w:space="0"/>
              <w:bottom w:val="single" w:color="000000" w:sz="4" w:space="0"/>
              <w:tl2br w:val="nil"/>
              <w:tr2bl w:val="nil"/>
            </w:tcBorders>
            <w:noWrap w:val="0"/>
            <w:vAlign w:val="center"/>
          </w:tcPr>
          <w:p>
            <w:pPr>
              <w:widowControl/>
              <w:spacing w:beforeLines="0" w:afterLines="0"/>
              <w:jc w:val="center"/>
              <w:textAlignment w:val="center"/>
              <w:rPr>
                <w:rFonts w:hint="default" w:eastAsia="Times New Roman"/>
                <w:color w:val="000000"/>
                <w:sz w:val="21"/>
              </w:rPr>
            </w:pPr>
            <w:r>
              <w:rPr>
                <w:rFonts w:hint="default"/>
                <w:color w:val="000000"/>
                <w:kern w:val="0"/>
                <w:sz w:val="21"/>
              </w:rPr>
              <w:t xml:space="preserve">34.61 </w:t>
            </w:r>
          </w:p>
        </w:tc>
      </w:tr>
      <w:tr>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tblLayout w:type="fixed"/>
          <w:tblCellMar>
            <w:top w:w="15" w:type="dxa"/>
            <w:left w:w="15" w:type="dxa"/>
            <w:bottom w:w="15" w:type="dxa"/>
            <w:right w:w="15" w:type="dxa"/>
          </w:tblCellMar>
        </w:tblPrEx>
        <w:trPr>
          <w:trHeight w:val="285" w:hRule="atLeast"/>
          <w:jc w:val="center"/>
        </w:trPr>
        <w:tc>
          <w:tcPr>
            <w:tcW w:w="1047" w:type="dxa"/>
            <w:gridSpan w:val="2"/>
            <w:tcBorders>
              <w:top w:val="single" w:color="000000" w:sz="4" w:space="0"/>
              <w:bottom w:val="single" w:color="000000" w:sz="4" w:space="0"/>
              <w:right w:val="single" w:color="000000" w:sz="4" w:space="0"/>
              <w:tl2br w:val="nil"/>
              <w:tr2bl w:val="nil"/>
            </w:tcBorders>
            <w:noWrap w:val="0"/>
            <w:vAlign w:val="center"/>
          </w:tcPr>
          <w:p>
            <w:pPr>
              <w:widowControl/>
              <w:spacing w:beforeLines="0" w:afterLines="0"/>
              <w:jc w:val="center"/>
              <w:textAlignment w:val="center"/>
              <w:rPr>
                <w:rFonts w:hint="default" w:eastAsia="Times New Roman"/>
                <w:color w:val="000000"/>
                <w:sz w:val="21"/>
              </w:rPr>
            </w:pPr>
            <w:r>
              <w:rPr>
                <w:rFonts w:hint="eastAsia"/>
                <w:color w:val="000000"/>
                <w:kern w:val="0"/>
                <w:sz w:val="21"/>
              </w:rPr>
              <w:t>注：</w:t>
            </w:r>
          </w:p>
        </w:tc>
        <w:tc>
          <w:tcPr>
            <w:tcW w:w="55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default" w:eastAsia="Times New Roman"/>
                <w:color w:val="000000"/>
                <w:sz w:val="21"/>
              </w:rPr>
            </w:pPr>
          </w:p>
        </w:tc>
        <w:tc>
          <w:tcPr>
            <w:tcW w:w="49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default" w:eastAsia="Times New Roman"/>
                <w:color w:val="000000"/>
                <w:sz w:val="21"/>
              </w:rPr>
            </w:pPr>
          </w:p>
        </w:tc>
        <w:tc>
          <w:tcPr>
            <w:tcW w:w="90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default" w:eastAsia="Times New Roman"/>
                <w:color w:val="000000"/>
                <w:sz w:val="21"/>
              </w:rPr>
            </w:pPr>
          </w:p>
        </w:tc>
        <w:tc>
          <w:tcPr>
            <w:tcW w:w="87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default" w:eastAsia="Times New Roman"/>
                <w:color w:val="000000"/>
                <w:sz w:val="21"/>
              </w:rPr>
            </w:pPr>
          </w:p>
        </w:tc>
        <w:tc>
          <w:tcPr>
            <w:tcW w:w="50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default" w:eastAsia="Times New Roman"/>
                <w:color w:val="000000"/>
                <w:sz w:val="21"/>
              </w:rPr>
            </w:pPr>
          </w:p>
        </w:tc>
        <w:tc>
          <w:tcPr>
            <w:tcW w:w="59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default" w:eastAsia="Times New Roman"/>
                <w:color w:val="000000"/>
                <w:sz w:val="21"/>
              </w:rPr>
            </w:pPr>
          </w:p>
        </w:tc>
        <w:tc>
          <w:tcPr>
            <w:tcW w:w="65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default" w:eastAsia="Times New Roman"/>
                <w:color w:val="000000"/>
                <w:sz w:val="21"/>
              </w:rPr>
            </w:pPr>
          </w:p>
        </w:tc>
        <w:tc>
          <w:tcPr>
            <w:tcW w:w="50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default" w:eastAsia="Times New Roman"/>
                <w:color w:val="000000"/>
                <w:sz w:val="21"/>
              </w:rPr>
            </w:pPr>
          </w:p>
        </w:tc>
        <w:tc>
          <w:tcPr>
            <w:tcW w:w="112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default" w:eastAsia="Times New Roman"/>
                <w:color w:val="000000"/>
                <w:sz w:val="21"/>
              </w:rPr>
            </w:pPr>
          </w:p>
        </w:tc>
        <w:tc>
          <w:tcPr>
            <w:tcW w:w="857" w:type="dxa"/>
            <w:tcBorders>
              <w:top w:val="single" w:color="000000" w:sz="4" w:space="0"/>
              <w:left w:val="single" w:color="000000" w:sz="4" w:space="0"/>
              <w:bottom w:val="single" w:color="000000" w:sz="4" w:space="0"/>
              <w:tl2br w:val="nil"/>
              <w:tr2bl w:val="nil"/>
            </w:tcBorders>
            <w:noWrap w:val="0"/>
            <w:vAlign w:val="center"/>
          </w:tcPr>
          <w:p>
            <w:pPr>
              <w:spacing w:beforeLines="0" w:afterLines="0"/>
              <w:jc w:val="center"/>
              <w:rPr>
                <w:rFonts w:hint="default" w:eastAsia="Times New Roman"/>
                <w:color w:val="000000"/>
                <w:sz w:val="21"/>
              </w:rPr>
            </w:pPr>
          </w:p>
        </w:tc>
      </w:tr>
      <w:tr>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tblLayout w:type="fixed"/>
          <w:tblCellMar>
            <w:top w:w="15" w:type="dxa"/>
            <w:left w:w="15" w:type="dxa"/>
            <w:bottom w:w="15" w:type="dxa"/>
            <w:right w:w="15" w:type="dxa"/>
          </w:tblCellMar>
        </w:tblPrEx>
        <w:trPr>
          <w:trHeight w:val="555" w:hRule="atLeast"/>
          <w:jc w:val="center"/>
        </w:trPr>
        <w:tc>
          <w:tcPr>
            <w:tcW w:w="1047" w:type="dxa"/>
            <w:gridSpan w:val="2"/>
            <w:tcBorders>
              <w:top w:val="single" w:color="000000" w:sz="4" w:space="0"/>
              <w:bottom w:val="single" w:color="000000" w:sz="4" w:space="0"/>
              <w:right w:val="single" w:color="000000" w:sz="4" w:space="0"/>
              <w:tl2br w:val="nil"/>
              <w:tr2bl w:val="nil"/>
            </w:tcBorders>
            <w:noWrap w:val="0"/>
            <w:vAlign w:val="center"/>
          </w:tcPr>
          <w:p>
            <w:pPr>
              <w:widowControl/>
              <w:spacing w:beforeLines="0" w:afterLines="0"/>
              <w:jc w:val="center"/>
              <w:textAlignment w:val="center"/>
              <w:rPr>
                <w:rFonts w:hint="default" w:eastAsia="Times New Roman"/>
                <w:color w:val="000000"/>
                <w:sz w:val="21"/>
              </w:rPr>
            </w:pPr>
            <w:r>
              <w:rPr>
                <w:rFonts w:hint="eastAsia"/>
                <w:color w:val="000000"/>
                <w:kern w:val="0"/>
                <w:sz w:val="21"/>
              </w:rPr>
              <w:t>洗衣房</w:t>
            </w:r>
          </w:p>
        </w:tc>
        <w:tc>
          <w:tcPr>
            <w:tcW w:w="55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beforeLines="0" w:afterLines="0"/>
              <w:jc w:val="center"/>
              <w:textAlignment w:val="center"/>
              <w:rPr>
                <w:rFonts w:hint="default" w:eastAsia="Times New Roman"/>
                <w:color w:val="000000"/>
                <w:sz w:val="21"/>
              </w:rPr>
            </w:pPr>
            <w:r>
              <w:rPr>
                <w:rFonts w:hint="default"/>
                <w:color w:val="000000"/>
                <w:kern w:val="0"/>
                <w:sz w:val="21"/>
              </w:rPr>
              <w:t>257</w:t>
            </w:r>
          </w:p>
        </w:tc>
        <w:tc>
          <w:tcPr>
            <w:tcW w:w="49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beforeLines="0" w:afterLines="0"/>
              <w:jc w:val="center"/>
              <w:textAlignment w:val="center"/>
              <w:rPr>
                <w:rFonts w:hint="default" w:eastAsia="Times New Roman"/>
                <w:color w:val="000000"/>
                <w:sz w:val="21"/>
              </w:rPr>
            </w:pPr>
            <w:r>
              <w:rPr>
                <w:rFonts w:hint="eastAsia"/>
                <w:color w:val="000000"/>
                <w:kern w:val="0"/>
                <w:sz w:val="21"/>
              </w:rPr>
              <w:t>人</w:t>
            </w:r>
          </w:p>
        </w:tc>
        <w:tc>
          <w:tcPr>
            <w:tcW w:w="90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beforeLines="0" w:afterLines="0"/>
              <w:jc w:val="center"/>
              <w:textAlignment w:val="center"/>
              <w:rPr>
                <w:rFonts w:hint="default" w:eastAsia="Times New Roman"/>
                <w:color w:val="000000"/>
                <w:sz w:val="21"/>
              </w:rPr>
            </w:pPr>
            <w:r>
              <w:rPr>
                <w:rFonts w:hint="default"/>
                <w:color w:val="000000"/>
                <w:kern w:val="0"/>
                <w:sz w:val="21"/>
              </w:rPr>
              <w:t>L/</w:t>
            </w:r>
            <w:r>
              <w:rPr>
                <w:rStyle w:val="25"/>
                <w:rFonts w:hint="eastAsia" w:ascii="Times New Roman" w:hAnsi="Times New Roman"/>
                <w:sz w:val="21"/>
              </w:rPr>
              <w:t>（公斤干衣）</w:t>
            </w:r>
          </w:p>
        </w:tc>
        <w:tc>
          <w:tcPr>
            <w:tcW w:w="87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beforeLines="0" w:afterLines="0"/>
              <w:jc w:val="center"/>
              <w:textAlignment w:val="center"/>
              <w:rPr>
                <w:rFonts w:hint="default" w:eastAsia="Times New Roman"/>
                <w:color w:val="000000"/>
                <w:sz w:val="21"/>
              </w:rPr>
            </w:pPr>
            <w:r>
              <w:rPr>
                <w:rFonts w:hint="default"/>
                <w:color w:val="000000"/>
                <w:kern w:val="0"/>
                <w:sz w:val="21"/>
              </w:rPr>
              <w:t>50</w:t>
            </w:r>
          </w:p>
        </w:tc>
        <w:tc>
          <w:tcPr>
            <w:tcW w:w="50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beforeLines="0" w:afterLines="0"/>
              <w:jc w:val="center"/>
              <w:textAlignment w:val="center"/>
              <w:rPr>
                <w:rFonts w:hint="default" w:eastAsia="Times New Roman"/>
                <w:color w:val="000000"/>
                <w:sz w:val="21"/>
              </w:rPr>
            </w:pPr>
            <w:r>
              <w:rPr>
                <w:rFonts w:hint="default"/>
                <w:color w:val="000000"/>
                <w:kern w:val="0"/>
                <w:sz w:val="21"/>
              </w:rPr>
              <w:t xml:space="preserve">1.2 </w:t>
            </w:r>
          </w:p>
        </w:tc>
        <w:tc>
          <w:tcPr>
            <w:tcW w:w="59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beforeLines="0" w:afterLines="0"/>
              <w:jc w:val="center"/>
              <w:textAlignment w:val="center"/>
              <w:rPr>
                <w:rFonts w:hint="default" w:eastAsia="Times New Roman"/>
                <w:color w:val="000000"/>
                <w:sz w:val="21"/>
              </w:rPr>
            </w:pPr>
            <w:r>
              <w:rPr>
                <w:rFonts w:hint="default"/>
                <w:color w:val="000000"/>
                <w:kern w:val="0"/>
                <w:sz w:val="21"/>
              </w:rPr>
              <w:t>8</w:t>
            </w:r>
          </w:p>
        </w:tc>
        <w:tc>
          <w:tcPr>
            <w:tcW w:w="65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beforeLines="0" w:afterLines="0"/>
              <w:jc w:val="center"/>
              <w:textAlignment w:val="center"/>
              <w:rPr>
                <w:rFonts w:hint="default" w:eastAsia="Times New Roman"/>
                <w:color w:val="000000"/>
                <w:sz w:val="21"/>
              </w:rPr>
            </w:pPr>
            <w:r>
              <w:rPr>
                <w:rFonts w:hint="default"/>
                <w:color w:val="000000"/>
                <w:kern w:val="0"/>
                <w:sz w:val="21"/>
              </w:rPr>
              <w:t xml:space="preserve">1439 </w:t>
            </w:r>
          </w:p>
        </w:tc>
        <w:tc>
          <w:tcPr>
            <w:tcW w:w="50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default" w:eastAsia="Times New Roman"/>
                <w:color w:val="000000"/>
                <w:sz w:val="21"/>
              </w:rPr>
            </w:pPr>
          </w:p>
        </w:tc>
        <w:tc>
          <w:tcPr>
            <w:tcW w:w="112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beforeLines="0" w:afterLines="0"/>
              <w:jc w:val="center"/>
              <w:textAlignment w:val="center"/>
              <w:rPr>
                <w:rFonts w:hint="default" w:eastAsia="Times New Roman"/>
                <w:color w:val="000000"/>
                <w:sz w:val="21"/>
              </w:rPr>
            </w:pPr>
            <w:r>
              <w:rPr>
                <w:rFonts w:hint="default"/>
                <w:color w:val="000000"/>
                <w:kern w:val="0"/>
                <w:sz w:val="21"/>
              </w:rPr>
              <w:t xml:space="preserve">71960.00 </w:t>
            </w:r>
          </w:p>
        </w:tc>
        <w:tc>
          <w:tcPr>
            <w:tcW w:w="857" w:type="dxa"/>
            <w:tcBorders>
              <w:top w:val="single" w:color="000000" w:sz="4" w:space="0"/>
              <w:left w:val="single" w:color="000000" w:sz="4" w:space="0"/>
              <w:bottom w:val="single" w:color="000000" w:sz="4" w:space="0"/>
              <w:tl2br w:val="nil"/>
              <w:tr2bl w:val="nil"/>
            </w:tcBorders>
            <w:noWrap w:val="0"/>
            <w:vAlign w:val="center"/>
          </w:tcPr>
          <w:p>
            <w:pPr>
              <w:widowControl/>
              <w:spacing w:beforeLines="0" w:afterLines="0"/>
              <w:jc w:val="center"/>
              <w:textAlignment w:val="center"/>
              <w:rPr>
                <w:rFonts w:hint="default" w:eastAsia="Times New Roman"/>
                <w:color w:val="000000"/>
                <w:sz w:val="21"/>
              </w:rPr>
            </w:pPr>
            <w:r>
              <w:rPr>
                <w:rFonts w:hint="default"/>
                <w:color w:val="000000"/>
                <w:kern w:val="0"/>
                <w:sz w:val="21"/>
              </w:rPr>
              <w:t xml:space="preserve">10794.00 </w:t>
            </w:r>
          </w:p>
        </w:tc>
      </w:tr>
      <w:tr>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tblLayout w:type="fixed"/>
          <w:tblCellMar>
            <w:top w:w="15" w:type="dxa"/>
            <w:left w:w="15" w:type="dxa"/>
            <w:bottom w:w="15" w:type="dxa"/>
            <w:right w:w="15" w:type="dxa"/>
          </w:tblCellMar>
        </w:tblPrEx>
        <w:trPr>
          <w:trHeight w:val="555" w:hRule="atLeast"/>
          <w:jc w:val="center"/>
        </w:trPr>
        <w:tc>
          <w:tcPr>
            <w:tcW w:w="1047" w:type="dxa"/>
            <w:gridSpan w:val="2"/>
            <w:tcBorders>
              <w:top w:val="single" w:color="000000" w:sz="4" w:space="0"/>
              <w:bottom w:val="double" w:color="000000" w:sz="4" w:space="0"/>
              <w:right w:val="single" w:color="000000" w:sz="4" w:space="0"/>
              <w:tl2br w:val="nil"/>
              <w:tr2bl w:val="nil"/>
            </w:tcBorders>
            <w:noWrap w:val="0"/>
            <w:vAlign w:val="center"/>
          </w:tcPr>
          <w:p>
            <w:pPr>
              <w:widowControl/>
              <w:spacing w:beforeLines="0" w:afterLines="0"/>
              <w:jc w:val="center"/>
              <w:textAlignment w:val="center"/>
              <w:rPr>
                <w:rFonts w:hint="default" w:eastAsia="Times New Roman"/>
                <w:color w:val="000000"/>
                <w:sz w:val="21"/>
              </w:rPr>
            </w:pPr>
            <w:r>
              <w:rPr>
                <w:rFonts w:hint="eastAsia"/>
                <w:color w:val="000000"/>
                <w:kern w:val="0"/>
                <w:sz w:val="21"/>
              </w:rPr>
              <w:t>公共浴室</w:t>
            </w:r>
          </w:p>
        </w:tc>
        <w:tc>
          <w:tcPr>
            <w:tcW w:w="559" w:type="dxa"/>
            <w:tcBorders>
              <w:top w:val="single" w:color="000000" w:sz="4" w:space="0"/>
              <w:left w:val="single" w:color="000000" w:sz="4" w:space="0"/>
              <w:bottom w:val="double" w:color="000000" w:sz="4" w:space="0"/>
              <w:right w:val="single" w:color="000000" w:sz="4" w:space="0"/>
              <w:tl2br w:val="nil"/>
              <w:tr2bl w:val="nil"/>
            </w:tcBorders>
            <w:noWrap w:val="0"/>
            <w:vAlign w:val="center"/>
          </w:tcPr>
          <w:p>
            <w:pPr>
              <w:widowControl/>
              <w:spacing w:beforeLines="0" w:afterLines="0"/>
              <w:jc w:val="center"/>
              <w:textAlignment w:val="center"/>
              <w:rPr>
                <w:rFonts w:hint="default" w:eastAsia="Times New Roman"/>
                <w:color w:val="000000"/>
                <w:sz w:val="21"/>
              </w:rPr>
            </w:pPr>
            <w:r>
              <w:rPr>
                <w:rFonts w:hint="default"/>
                <w:color w:val="000000"/>
                <w:kern w:val="0"/>
                <w:sz w:val="21"/>
              </w:rPr>
              <w:t>680</w:t>
            </w:r>
          </w:p>
        </w:tc>
        <w:tc>
          <w:tcPr>
            <w:tcW w:w="495" w:type="dxa"/>
            <w:tcBorders>
              <w:top w:val="single" w:color="000000" w:sz="4" w:space="0"/>
              <w:left w:val="single" w:color="000000" w:sz="4" w:space="0"/>
              <w:bottom w:val="double" w:color="000000" w:sz="4" w:space="0"/>
              <w:right w:val="single" w:color="000000" w:sz="4" w:space="0"/>
              <w:tl2br w:val="nil"/>
              <w:tr2bl w:val="nil"/>
            </w:tcBorders>
            <w:noWrap w:val="0"/>
            <w:vAlign w:val="center"/>
          </w:tcPr>
          <w:p>
            <w:pPr>
              <w:widowControl/>
              <w:spacing w:beforeLines="0" w:afterLines="0"/>
              <w:jc w:val="center"/>
              <w:textAlignment w:val="center"/>
              <w:rPr>
                <w:rFonts w:hint="default" w:eastAsia="Times New Roman"/>
                <w:color w:val="000000"/>
                <w:sz w:val="21"/>
              </w:rPr>
            </w:pPr>
            <w:r>
              <w:rPr>
                <w:rFonts w:hint="eastAsia"/>
                <w:color w:val="000000"/>
                <w:kern w:val="0"/>
                <w:sz w:val="21"/>
              </w:rPr>
              <w:t>人</w:t>
            </w:r>
          </w:p>
        </w:tc>
        <w:tc>
          <w:tcPr>
            <w:tcW w:w="901" w:type="dxa"/>
            <w:tcBorders>
              <w:top w:val="single" w:color="000000" w:sz="4" w:space="0"/>
              <w:left w:val="single" w:color="000000" w:sz="4" w:space="0"/>
              <w:bottom w:val="double" w:color="000000" w:sz="4" w:space="0"/>
              <w:right w:val="single" w:color="000000" w:sz="4" w:space="0"/>
              <w:tl2br w:val="nil"/>
              <w:tr2bl w:val="nil"/>
            </w:tcBorders>
            <w:noWrap w:val="0"/>
            <w:vAlign w:val="center"/>
          </w:tcPr>
          <w:p>
            <w:pPr>
              <w:widowControl/>
              <w:spacing w:beforeLines="0" w:afterLines="0"/>
              <w:jc w:val="center"/>
              <w:textAlignment w:val="center"/>
              <w:rPr>
                <w:rFonts w:hint="default" w:eastAsia="Times New Roman"/>
                <w:color w:val="000000"/>
                <w:sz w:val="21"/>
              </w:rPr>
            </w:pPr>
            <w:r>
              <w:rPr>
                <w:rFonts w:hint="default"/>
                <w:color w:val="000000"/>
                <w:kern w:val="0"/>
                <w:sz w:val="21"/>
              </w:rPr>
              <w:t>L/</w:t>
            </w:r>
            <w:r>
              <w:rPr>
                <w:rStyle w:val="25"/>
                <w:rFonts w:hint="eastAsia" w:ascii="Times New Roman" w:hAnsi="Times New Roman"/>
                <w:sz w:val="21"/>
              </w:rPr>
              <w:t>（顾客</w:t>
            </w:r>
            <w:r>
              <w:rPr>
                <w:rStyle w:val="24"/>
                <w:rFonts w:hint="default"/>
                <w:sz w:val="21"/>
              </w:rPr>
              <w:t>•</w:t>
            </w:r>
            <w:r>
              <w:rPr>
                <w:rStyle w:val="25"/>
                <w:rFonts w:hint="eastAsia" w:ascii="Times New Roman" w:hAnsi="Times New Roman"/>
                <w:sz w:val="21"/>
              </w:rPr>
              <w:t>次）</w:t>
            </w:r>
          </w:p>
        </w:tc>
        <w:tc>
          <w:tcPr>
            <w:tcW w:w="873" w:type="dxa"/>
            <w:tcBorders>
              <w:top w:val="single" w:color="000000" w:sz="4" w:space="0"/>
              <w:left w:val="single" w:color="000000" w:sz="4" w:space="0"/>
              <w:bottom w:val="double" w:color="000000" w:sz="4" w:space="0"/>
              <w:right w:val="single" w:color="000000" w:sz="4" w:space="0"/>
              <w:tl2br w:val="nil"/>
              <w:tr2bl w:val="nil"/>
            </w:tcBorders>
            <w:noWrap w:val="0"/>
            <w:vAlign w:val="center"/>
          </w:tcPr>
          <w:p>
            <w:pPr>
              <w:widowControl/>
              <w:spacing w:beforeLines="0" w:afterLines="0"/>
              <w:jc w:val="center"/>
              <w:textAlignment w:val="center"/>
              <w:rPr>
                <w:rFonts w:hint="default" w:eastAsia="Times New Roman"/>
                <w:color w:val="000000"/>
                <w:sz w:val="21"/>
              </w:rPr>
            </w:pPr>
            <w:r>
              <w:rPr>
                <w:rFonts w:hint="default"/>
                <w:color w:val="000000"/>
                <w:kern w:val="0"/>
                <w:sz w:val="21"/>
              </w:rPr>
              <w:t>100</w:t>
            </w:r>
          </w:p>
        </w:tc>
        <w:tc>
          <w:tcPr>
            <w:tcW w:w="505" w:type="dxa"/>
            <w:tcBorders>
              <w:top w:val="single" w:color="000000" w:sz="4" w:space="0"/>
              <w:left w:val="single" w:color="000000" w:sz="4" w:space="0"/>
              <w:bottom w:val="double" w:color="000000" w:sz="4" w:space="0"/>
              <w:right w:val="single" w:color="000000" w:sz="4" w:space="0"/>
              <w:tl2br w:val="nil"/>
              <w:tr2bl w:val="nil"/>
            </w:tcBorders>
            <w:noWrap w:val="0"/>
            <w:vAlign w:val="center"/>
          </w:tcPr>
          <w:p>
            <w:pPr>
              <w:widowControl/>
              <w:spacing w:beforeLines="0" w:afterLines="0"/>
              <w:jc w:val="center"/>
              <w:textAlignment w:val="center"/>
              <w:rPr>
                <w:rFonts w:hint="default" w:eastAsia="Times New Roman"/>
                <w:color w:val="000000"/>
                <w:sz w:val="21"/>
              </w:rPr>
            </w:pPr>
            <w:r>
              <w:rPr>
                <w:rFonts w:hint="default"/>
                <w:color w:val="000000"/>
                <w:kern w:val="0"/>
                <w:sz w:val="21"/>
              </w:rPr>
              <w:t xml:space="preserve">1.5 </w:t>
            </w:r>
          </w:p>
        </w:tc>
        <w:tc>
          <w:tcPr>
            <w:tcW w:w="594" w:type="dxa"/>
            <w:tcBorders>
              <w:top w:val="single" w:color="000000" w:sz="4" w:space="0"/>
              <w:left w:val="single" w:color="000000" w:sz="4" w:space="0"/>
              <w:bottom w:val="double" w:color="000000" w:sz="4" w:space="0"/>
              <w:right w:val="single" w:color="000000" w:sz="4" w:space="0"/>
              <w:tl2br w:val="nil"/>
              <w:tr2bl w:val="nil"/>
            </w:tcBorders>
            <w:noWrap w:val="0"/>
            <w:vAlign w:val="center"/>
          </w:tcPr>
          <w:p>
            <w:pPr>
              <w:widowControl/>
              <w:spacing w:beforeLines="0" w:afterLines="0"/>
              <w:jc w:val="center"/>
              <w:textAlignment w:val="center"/>
              <w:rPr>
                <w:rFonts w:hint="default" w:eastAsia="Times New Roman"/>
                <w:color w:val="000000"/>
                <w:sz w:val="21"/>
              </w:rPr>
            </w:pPr>
            <w:r>
              <w:rPr>
                <w:rFonts w:hint="default"/>
                <w:color w:val="000000"/>
                <w:kern w:val="0"/>
                <w:sz w:val="21"/>
              </w:rPr>
              <w:t>12</w:t>
            </w:r>
          </w:p>
        </w:tc>
        <w:tc>
          <w:tcPr>
            <w:tcW w:w="654" w:type="dxa"/>
            <w:tcBorders>
              <w:top w:val="single" w:color="000000" w:sz="4" w:space="0"/>
              <w:left w:val="single" w:color="000000" w:sz="4" w:space="0"/>
              <w:bottom w:val="double" w:color="000000" w:sz="4" w:space="0"/>
              <w:right w:val="single" w:color="000000" w:sz="4" w:space="0"/>
              <w:tl2br w:val="nil"/>
              <w:tr2bl w:val="nil"/>
            </w:tcBorders>
            <w:noWrap w:val="0"/>
            <w:vAlign w:val="center"/>
          </w:tcPr>
          <w:p>
            <w:pPr>
              <w:widowControl/>
              <w:spacing w:beforeLines="0" w:afterLines="0"/>
              <w:jc w:val="center"/>
              <w:textAlignment w:val="center"/>
              <w:rPr>
                <w:rFonts w:hint="default" w:eastAsia="Times New Roman"/>
                <w:color w:val="000000"/>
                <w:sz w:val="21"/>
              </w:rPr>
            </w:pPr>
            <w:r>
              <w:rPr>
                <w:rFonts w:hint="default"/>
                <w:color w:val="000000"/>
                <w:kern w:val="0"/>
                <w:sz w:val="21"/>
              </w:rPr>
              <w:t xml:space="preserve">194 </w:t>
            </w:r>
          </w:p>
        </w:tc>
        <w:tc>
          <w:tcPr>
            <w:tcW w:w="505" w:type="dxa"/>
            <w:tcBorders>
              <w:top w:val="single" w:color="000000" w:sz="4" w:space="0"/>
              <w:left w:val="single" w:color="000000" w:sz="4" w:space="0"/>
              <w:bottom w:val="double" w:color="000000" w:sz="4" w:space="0"/>
              <w:right w:val="single" w:color="000000" w:sz="4" w:space="0"/>
              <w:tl2br w:val="nil"/>
              <w:tr2bl w:val="nil"/>
            </w:tcBorders>
            <w:noWrap w:val="0"/>
            <w:vAlign w:val="center"/>
          </w:tcPr>
          <w:p>
            <w:pPr>
              <w:spacing w:beforeLines="0" w:afterLines="0"/>
              <w:jc w:val="center"/>
              <w:rPr>
                <w:rFonts w:hint="default" w:eastAsia="Times New Roman"/>
                <w:color w:val="000000"/>
                <w:sz w:val="21"/>
              </w:rPr>
            </w:pPr>
          </w:p>
        </w:tc>
        <w:tc>
          <w:tcPr>
            <w:tcW w:w="1123" w:type="dxa"/>
            <w:tcBorders>
              <w:top w:val="single" w:color="000000" w:sz="4" w:space="0"/>
              <w:left w:val="single" w:color="000000" w:sz="4" w:space="0"/>
              <w:bottom w:val="double" w:color="000000" w:sz="4" w:space="0"/>
              <w:right w:val="single" w:color="000000" w:sz="4" w:space="0"/>
              <w:tl2br w:val="nil"/>
              <w:tr2bl w:val="nil"/>
            </w:tcBorders>
            <w:noWrap w:val="0"/>
            <w:vAlign w:val="center"/>
          </w:tcPr>
          <w:p>
            <w:pPr>
              <w:widowControl/>
              <w:spacing w:beforeLines="0" w:afterLines="0"/>
              <w:jc w:val="center"/>
              <w:textAlignment w:val="center"/>
              <w:rPr>
                <w:rFonts w:hint="default" w:eastAsia="Times New Roman"/>
                <w:color w:val="000000"/>
                <w:sz w:val="21"/>
              </w:rPr>
            </w:pPr>
            <w:r>
              <w:rPr>
                <w:rFonts w:hint="default"/>
                <w:color w:val="000000"/>
                <w:kern w:val="0"/>
                <w:sz w:val="21"/>
              </w:rPr>
              <w:t xml:space="preserve">19428.57 </w:t>
            </w:r>
          </w:p>
        </w:tc>
        <w:tc>
          <w:tcPr>
            <w:tcW w:w="857" w:type="dxa"/>
            <w:tcBorders>
              <w:top w:val="single" w:color="000000" w:sz="4" w:space="0"/>
              <w:left w:val="single" w:color="000000" w:sz="4" w:space="0"/>
              <w:bottom w:val="double" w:color="000000" w:sz="4" w:space="0"/>
              <w:tl2br w:val="nil"/>
              <w:tr2bl w:val="nil"/>
            </w:tcBorders>
            <w:noWrap w:val="0"/>
            <w:vAlign w:val="center"/>
          </w:tcPr>
          <w:p>
            <w:pPr>
              <w:widowControl/>
              <w:spacing w:beforeLines="0" w:afterLines="0"/>
              <w:jc w:val="center"/>
              <w:textAlignment w:val="center"/>
              <w:rPr>
                <w:rFonts w:hint="default" w:eastAsia="Times New Roman"/>
                <w:color w:val="000000"/>
                <w:sz w:val="21"/>
              </w:rPr>
            </w:pPr>
            <w:r>
              <w:rPr>
                <w:rFonts w:hint="default"/>
                <w:color w:val="000000"/>
                <w:kern w:val="0"/>
                <w:sz w:val="21"/>
              </w:rPr>
              <w:t xml:space="preserve">2428.57 </w:t>
            </w:r>
          </w:p>
        </w:tc>
      </w:tr>
    </w:tbl>
    <w:p>
      <w:pPr>
        <w:spacing w:beforeLines="0" w:afterLines="0" w:line="360" w:lineRule="auto"/>
        <w:ind w:firstLine="480" w:firstLineChars="200"/>
        <w:jc w:val="left"/>
        <w:rPr>
          <w:rFonts w:hint="default" w:eastAsia="Times New Roman"/>
          <w:sz w:val="24"/>
        </w:rPr>
      </w:pPr>
      <w:r>
        <w:rPr>
          <w:rFonts w:hint="eastAsia"/>
          <w:sz w:val="24"/>
        </w:rPr>
        <w:t>注：</w:t>
      </w:r>
      <w:r>
        <w:rPr>
          <w:rFonts w:hint="default"/>
          <w:sz w:val="24"/>
        </w:rPr>
        <w:t>A.</w:t>
      </w:r>
      <w:r>
        <w:rPr>
          <w:rFonts w:hint="eastAsia"/>
          <w:sz w:val="24"/>
        </w:rPr>
        <w:t>餐饮业的顾客人数，本建筑暂且无法获得确切人数时，可按</w:t>
      </w:r>
      <w:r>
        <w:rPr>
          <w:rFonts w:hint="default"/>
          <w:sz w:val="24"/>
        </w:rPr>
        <w:t>0.85</w:t>
      </w:r>
      <w:r>
        <w:rPr>
          <w:rFonts w:hint="eastAsia"/>
          <w:sz w:val="24"/>
        </w:rPr>
        <w:t>～</w:t>
      </w:r>
      <w:r>
        <w:rPr>
          <w:rFonts w:hint="default"/>
          <w:sz w:val="24"/>
        </w:rPr>
        <w:t>1.3m</w:t>
      </w:r>
      <w:r>
        <w:rPr>
          <w:rFonts w:hint="default"/>
          <w:sz w:val="24"/>
          <w:vertAlign w:val="superscript"/>
        </w:rPr>
        <w:t>2</w:t>
      </w:r>
      <w:r>
        <w:rPr>
          <w:rFonts w:hint="eastAsia"/>
          <w:sz w:val="24"/>
        </w:rPr>
        <w:t>（餐厅有效面积）</w:t>
      </w:r>
      <w:r>
        <w:rPr>
          <w:rFonts w:hint="default"/>
          <w:sz w:val="24"/>
        </w:rPr>
        <w:t>/</w:t>
      </w:r>
      <w:r>
        <w:rPr>
          <w:rFonts w:hint="eastAsia"/>
          <w:sz w:val="24"/>
        </w:rPr>
        <w:t>位计算</w:t>
      </w:r>
      <w:r>
        <w:rPr>
          <w:rFonts w:hint="default"/>
          <w:sz w:val="24"/>
        </w:rPr>
        <w:t>(</w:t>
      </w:r>
      <w:r>
        <w:rPr>
          <w:rFonts w:hint="eastAsia"/>
          <w:sz w:val="24"/>
        </w:rPr>
        <w:t>餐厅有效面积</w:t>
      </w:r>
      <w:r>
        <w:rPr>
          <w:rFonts w:hint="default"/>
          <w:sz w:val="24"/>
        </w:rPr>
        <w:t>=80</w:t>
      </w:r>
      <w:r>
        <w:rPr>
          <w:rFonts w:hint="eastAsia"/>
          <w:sz w:val="24"/>
        </w:rPr>
        <w:t>％的餐厅建筑面积估算</w:t>
      </w:r>
      <w:r>
        <w:rPr>
          <w:rFonts w:hint="default"/>
          <w:sz w:val="24"/>
        </w:rPr>
        <w:t>)</w:t>
      </w:r>
      <w:r>
        <w:rPr>
          <w:rFonts w:hint="eastAsia"/>
          <w:sz w:val="24"/>
        </w:rPr>
        <w:t>，中餐酒楼取</w:t>
      </w:r>
      <w:r>
        <w:rPr>
          <w:rFonts w:hint="default"/>
          <w:sz w:val="24"/>
        </w:rPr>
        <w:t>1.2m</w:t>
      </w:r>
      <w:r>
        <w:rPr>
          <w:rFonts w:hint="default"/>
          <w:sz w:val="24"/>
          <w:vertAlign w:val="superscript"/>
        </w:rPr>
        <w:t>2</w:t>
      </w:r>
      <w:r>
        <w:rPr>
          <w:rFonts w:hint="default"/>
          <w:sz w:val="24"/>
        </w:rPr>
        <w:t>,</w:t>
      </w:r>
      <w:r>
        <w:rPr>
          <w:rFonts w:hint="eastAsia"/>
          <w:sz w:val="24"/>
        </w:rPr>
        <w:t>咖啡厅与茶吧取</w:t>
      </w:r>
      <w:r>
        <w:rPr>
          <w:rFonts w:hint="default"/>
          <w:sz w:val="24"/>
        </w:rPr>
        <w:t>1.3m</w:t>
      </w:r>
      <w:r>
        <w:rPr>
          <w:rFonts w:hint="default"/>
          <w:sz w:val="24"/>
          <w:vertAlign w:val="superscript"/>
        </w:rPr>
        <w:t>2</w:t>
      </w:r>
      <w:r>
        <w:rPr>
          <w:rFonts w:hint="eastAsia"/>
          <w:sz w:val="24"/>
        </w:rPr>
        <w:t>，员工餐厅取</w:t>
      </w:r>
      <w:r>
        <w:rPr>
          <w:rFonts w:hint="default"/>
          <w:sz w:val="24"/>
        </w:rPr>
        <w:t>0.85m</w:t>
      </w:r>
      <w:r>
        <w:rPr>
          <w:rFonts w:hint="default"/>
          <w:sz w:val="24"/>
          <w:vertAlign w:val="superscript"/>
        </w:rPr>
        <w:t>2</w:t>
      </w:r>
      <w:r>
        <w:rPr>
          <w:rFonts w:hint="eastAsia"/>
          <w:sz w:val="24"/>
        </w:rPr>
        <w:t>。因此，其人数：①中餐酒楼：（</w:t>
      </w:r>
      <w:r>
        <w:rPr>
          <w:rFonts w:hint="default"/>
          <w:sz w:val="24"/>
        </w:rPr>
        <w:t>2905×0.8</w:t>
      </w:r>
      <w:r>
        <w:rPr>
          <w:rFonts w:hint="eastAsia"/>
          <w:sz w:val="24"/>
        </w:rPr>
        <w:t>）</w:t>
      </w:r>
      <w:r>
        <w:rPr>
          <w:rFonts w:hint="default"/>
          <w:sz w:val="24"/>
        </w:rPr>
        <w:t>/1.2≈1937</w:t>
      </w:r>
      <w:r>
        <w:rPr>
          <w:rFonts w:hint="eastAsia"/>
          <w:sz w:val="24"/>
        </w:rPr>
        <w:t>位；②咖啡厅与茶吧：（</w:t>
      </w:r>
      <w:r>
        <w:rPr>
          <w:rFonts w:hint="default"/>
          <w:sz w:val="24"/>
        </w:rPr>
        <w:t>1075×0.8</w:t>
      </w:r>
      <w:r>
        <w:rPr>
          <w:rFonts w:hint="eastAsia"/>
          <w:sz w:val="24"/>
        </w:rPr>
        <w:t>）</w:t>
      </w:r>
      <w:r>
        <w:rPr>
          <w:rFonts w:hint="default"/>
          <w:sz w:val="24"/>
        </w:rPr>
        <w:t>/1.3≈661</w:t>
      </w:r>
      <w:r>
        <w:rPr>
          <w:rFonts w:hint="eastAsia"/>
          <w:sz w:val="24"/>
        </w:rPr>
        <w:t>位；③员工餐厅：（</w:t>
      </w:r>
      <w:r>
        <w:rPr>
          <w:rFonts w:hint="default"/>
          <w:sz w:val="24"/>
        </w:rPr>
        <w:t>140×0.8</w:t>
      </w:r>
      <w:r>
        <w:rPr>
          <w:rFonts w:hint="eastAsia"/>
          <w:sz w:val="24"/>
        </w:rPr>
        <w:t>）</w:t>
      </w:r>
      <w:r>
        <w:rPr>
          <w:rFonts w:hint="default"/>
          <w:sz w:val="24"/>
        </w:rPr>
        <w:t>/0.85≈132</w:t>
      </w:r>
      <w:r>
        <w:rPr>
          <w:rFonts w:hint="eastAsia"/>
          <w:sz w:val="24"/>
        </w:rPr>
        <w:t>位。用餐次数可按</w:t>
      </w:r>
      <w:r>
        <w:rPr>
          <w:rFonts w:hint="default"/>
          <w:sz w:val="24"/>
        </w:rPr>
        <w:t>2.5</w:t>
      </w:r>
      <w:r>
        <w:rPr>
          <w:rFonts w:hint="eastAsia"/>
          <w:sz w:val="24"/>
        </w:rPr>
        <w:t>～</w:t>
      </w:r>
      <w:r>
        <w:rPr>
          <w:rFonts w:hint="default"/>
          <w:sz w:val="24"/>
        </w:rPr>
        <w:t>4.0</w:t>
      </w:r>
      <w:r>
        <w:rPr>
          <w:rFonts w:hint="eastAsia"/>
          <w:sz w:val="24"/>
        </w:rPr>
        <w:t>次计，①②取</w:t>
      </w:r>
      <w:r>
        <w:rPr>
          <w:rFonts w:hint="default"/>
          <w:sz w:val="24"/>
        </w:rPr>
        <w:t>2.5</w:t>
      </w:r>
      <w:r>
        <w:rPr>
          <w:rFonts w:hint="eastAsia"/>
          <w:sz w:val="24"/>
        </w:rPr>
        <w:t>次，③取</w:t>
      </w:r>
      <w:r>
        <w:rPr>
          <w:rFonts w:hint="default"/>
          <w:sz w:val="24"/>
        </w:rPr>
        <w:t>4.0</w:t>
      </w:r>
      <w:r>
        <w:rPr>
          <w:rFonts w:hint="eastAsia"/>
          <w:sz w:val="24"/>
        </w:rPr>
        <w:t>次。其中餐饮业服务人员按席面数的</w:t>
      </w:r>
      <w:r>
        <w:rPr>
          <w:rFonts w:hint="default"/>
          <w:sz w:val="24"/>
        </w:rPr>
        <w:t>20</w:t>
      </w:r>
      <w:r>
        <w:rPr>
          <w:rFonts w:hint="eastAsia"/>
          <w:sz w:val="24"/>
        </w:rPr>
        <w:t>％计，即估计为</w:t>
      </w:r>
      <w:r>
        <w:rPr>
          <w:rFonts w:hint="default"/>
          <w:sz w:val="24"/>
        </w:rPr>
        <w:t>520</w:t>
      </w:r>
      <w:r>
        <w:rPr>
          <w:rFonts w:hint="eastAsia"/>
          <w:sz w:val="24"/>
        </w:rPr>
        <w:t>人。</w:t>
      </w:r>
    </w:p>
    <w:p>
      <w:pPr>
        <w:spacing w:beforeLines="0" w:afterLines="0" w:line="360" w:lineRule="auto"/>
        <w:ind w:firstLine="480" w:firstLineChars="200"/>
        <w:jc w:val="left"/>
        <w:rPr>
          <w:rFonts w:hint="default" w:eastAsia="Times New Roman"/>
          <w:sz w:val="24"/>
        </w:rPr>
      </w:pPr>
      <w:r>
        <w:rPr>
          <w:rFonts w:hint="default"/>
          <w:sz w:val="24"/>
        </w:rPr>
        <w:t>B.</w:t>
      </w:r>
      <w:r>
        <w:rPr>
          <w:rFonts w:hint="eastAsia"/>
          <w:sz w:val="24"/>
        </w:rPr>
        <w:t>本建筑的办公室的人数无法获得确切人数，可按</w:t>
      </w:r>
      <w:r>
        <w:rPr>
          <w:rFonts w:hint="default"/>
          <w:sz w:val="24"/>
        </w:rPr>
        <w:t>5</w:t>
      </w:r>
      <w:r>
        <w:rPr>
          <w:rFonts w:hint="eastAsia"/>
          <w:sz w:val="24"/>
        </w:rPr>
        <w:t>～</w:t>
      </w:r>
      <w:r>
        <w:rPr>
          <w:rFonts w:hint="default"/>
          <w:sz w:val="24"/>
        </w:rPr>
        <w:t>7m</w:t>
      </w:r>
      <w:r>
        <w:rPr>
          <w:rFonts w:hint="default"/>
          <w:sz w:val="24"/>
          <w:vertAlign w:val="superscript"/>
        </w:rPr>
        <w:t>2</w:t>
      </w:r>
      <w:r>
        <w:rPr>
          <w:rFonts w:hint="eastAsia"/>
          <w:sz w:val="24"/>
        </w:rPr>
        <w:t>（有效面积）</w:t>
      </w:r>
      <w:r>
        <w:rPr>
          <w:rFonts w:hint="default"/>
          <w:sz w:val="24"/>
        </w:rPr>
        <w:t>/</w:t>
      </w:r>
      <w:r>
        <w:rPr>
          <w:rFonts w:hint="eastAsia"/>
          <w:sz w:val="24"/>
        </w:rPr>
        <w:t>人计算（有效面积</w:t>
      </w:r>
      <w:r>
        <w:rPr>
          <w:rFonts w:hint="default"/>
          <w:sz w:val="24"/>
        </w:rPr>
        <w:t>=60</w:t>
      </w:r>
      <w:r>
        <w:rPr>
          <w:rFonts w:hint="eastAsia"/>
          <w:sz w:val="24"/>
        </w:rPr>
        <w:t>％的餐厅建筑面积估算），取</w:t>
      </w:r>
      <w:r>
        <w:rPr>
          <w:rFonts w:hint="default"/>
          <w:sz w:val="24"/>
        </w:rPr>
        <w:t>6m</w:t>
      </w:r>
      <w:r>
        <w:rPr>
          <w:rFonts w:hint="default"/>
          <w:sz w:val="24"/>
          <w:vertAlign w:val="superscript"/>
        </w:rPr>
        <w:t>2</w:t>
      </w:r>
      <w:r>
        <w:rPr>
          <w:rFonts w:hint="eastAsia"/>
          <w:sz w:val="24"/>
        </w:rPr>
        <w:t>。因此，办公室人数：</w:t>
      </w:r>
    </w:p>
    <w:p>
      <w:pPr>
        <w:spacing w:beforeLines="0" w:afterLines="0" w:line="360" w:lineRule="auto"/>
        <w:jc w:val="left"/>
        <w:rPr>
          <w:rFonts w:hint="default" w:eastAsia="Times New Roman"/>
          <w:sz w:val="24"/>
        </w:rPr>
      </w:pPr>
      <w:r>
        <w:rPr>
          <w:rFonts w:hint="eastAsia"/>
          <w:sz w:val="24"/>
        </w:rPr>
        <w:t>（</w:t>
      </w:r>
      <w:r>
        <w:rPr>
          <w:rFonts w:hint="default"/>
          <w:sz w:val="24"/>
        </w:rPr>
        <w:t>462×0.6</w:t>
      </w:r>
      <w:r>
        <w:rPr>
          <w:rFonts w:hint="eastAsia"/>
          <w:sz w:val="24"/>
        </w:rPr>
        <w:t>）</w:t>
      </w:r>
      <w:r>
        <w:rPr>
          <w:rFonts w:hint="default"/>
          <w:sz w:val="24"/>
        </w:rPr>
        <w:t>/6≈46</w:t>
      </w:r>
      <w:r>
        <w:rPr>
          <w:rFonts w:hint="eastAsia"/>
          <w:sz w:val="24"/>
        </w:rPr>
        <w:t>人。</w:t>
      </w:r>
    </w:p>
    <w:p>
      <w:pPr>
        <w:spacing w:beforeLines="0" w:afterLines="0" w:line="360" w:lineRule="auto"/>
        <w:ind w:firstLine="480"/>
        <w:jc w:val="left"/>
        <w:rPr>
          <w:rFonts w:hint="eastAsia" w:ascii="宋体" w:hAnsi="宋体"/>
          <w:sz w:val="24"/>
        </w:rPr>
      </w:pPr>
      <w:r>
        <w:rPr>
          <w:rFonts w:hint="eastAsia" w:ascii="宋体" w:hAnsi="宋体"/>
          <w:sz w:val="24"/>
        </w:rPr>
        <w:t>...........</w:t>
      </w:r>
    </w:p>
    <w:p>
      <w:pPr>
        <w:pStyle w:val="3"/>
        <w:spacing w:beforeLines="0" w:afterLines="0"/>
        <w:rPr>
          <w:rFonts w:hint="default" w:eastAsia="Times New Roman"/>
          <w:sz w:val="30"/>
        </w:rPr>
      </w:pPr>
      <w:bookmarkStart w:id="7" w:name="_Toc22644"/>
      <w:r>
        <w:rPr>
          <w:rFonts w:hint="default"/>
          <w:sz w:val="30"/>
        </w:rPr>
        <w:t>2.6</w:t>
      </w:r>
      <w:r>
        <w:rPr>
          <w:rFonts w:hint="eastAsia"/>
          <w:sz w:val="30"/>
        </w:rPr>
        <w:t>给水管网水力计算</w:t>
      </w:r>
      <w:bookmarkEnd w:id="7"/>
    </w:p>
    <w:p>
      <w:pPr>
        <w:spacing w:beforeLines="0" w:afterLines="0" w:line="360" w:lineRule="auto"/>
        <w:ind w:firstLine="480" w:firstLineChars="200"/>
        <w:rPr>
          <w:rFonts w:hint="default" w:eastAsia="Times New Roman"/>
          <w:sz w:val="24"/>
        </w:rPr>
      </w:pPr>
      <w:r>
        <w:rPr>
          <w:rFonts w:hint="eastAsia"/>
          <w:sz w:val="24"/>
        </w:rPr>
        <w:t>说明：根据《建规》</w:t>
      </w:r>
      <w:r>
        <w:rPr>
          <w:rFonts w:hint="default"/>
          <w:sz w:val="24"/>
        </w:rPr>
        <w:t>3.6.11</w:t>
      </w:r>
      <w:r>
        <w:rPr>
          <w:rFonts w:hint="eastAsia"/>
          <w:sz w:val="24"/>
        </w:rPr>
        <w:t>局部水损按沿程水损的</w:t>
      </w:r>
      <w:r>
        <w:rPr>
          <w:rFonts w:hint="default"/>
          <w:sz w:val="24"/>
        </w:rPr>
        <w:t>20</w:t>
      </w:r>
      <w:r>
        <w:rPr>
          <w:rFonts w:hint="eastAsia"/>
          <w:sz w:val="24"/>
        </w:rPr>
        <w:t>％计。</w:t>
      </w:r>
    </w:p>
    <w:p>
      <w:pPr>
        <w:spacing w:beforeLines="0" w:afterLines="0" w:line="360" w:lineRule="auto"/>
        <w:ind w:firstLine="480" w:firstLineChars="200"/>
        <w:rPr>
          <w:rFonts w:hint="default" w:eastAsia="Times New Roman"/>
          <w:sz w:val="24"/>
        </w:rPr>
      </w:pPr>
      <w:r>
        <w:rPr>
          <w:rFonts w:hint="default"/>
          <w:sz w:val="24"/>
        </w:rPr>
        <w:t>1.</w:t>
      </w:r>
      <w:r>
        <w:rPr>
          <w:rFonts w:hint="eastAsia"/>
          <w:sz w:val="24"/>
        </w:rPr>
        <w:t>计算公式</w:t>
      </w:r>
    </w:p>
    <w:p>
      <w:pPr>
        <w:spacing w:beforeLines="0" w:afterLines="0" w:line="360" w:lineRule="auto"/>
        <w:ind w:firstLine="480" w:firstLineChars="200"/>
        <w:rPr>
          <w:rFonts w:hint="default"/>
          <w:sz w:val="24"/>
        </w:rPr>
      </w:pPr>
      <w:r>
        <w:rPr>
          <w:rFonts w:hint="eastAsia"/>
          <w:sz w:val="24"/>
        </w:rPr>
        <w:t>（</w:t>
      </w:r>
      <w:r>
        <w:rPr>
          <w:rFonts w:hint="default"/>
          <w:sz w:val="24"/>
        </w:rPr>
        <w:t>1</w:t>
      </w:r>
      <w:r>
        <w:rPr>
          <w:rFonts w:hint="eastAsia"/>
          <w:sz w:val="24"/>
        </w:rPr>
        <w:t>）设计秒流量计算，根据《建规》</w:t>
      </w:r>
      <w:r>
        <w:rPr>
          <w:rFonts w:hint="default"/>
          <w:sz w:val="24"/>
        </w:rPr>
        <w:t>3.6.5</w:t>
      </w:r>
      <w:r>
        <w:rPr>
          <w:rFonts w:hint="eastAsia"/>
          <w:sz w:val="24"/>
        </w:rPr>
        <w:t>可知宾馆应按公式计算：</w:t>
      </w:r>
      <w:r>
        <w:rPr>
          <w:rFonts w:hint="default"/>
          <w:sz w:val="24"/>
        </w:rPr>
        <w:t xml:space="preserve">     </w:t>
      </w:r>
    </w:p>
    <w:p>
      <w:pPr>
        <w:spacing w:beforeLines="0" w:afterLines="0" w:line="360" w:lineRule="auto"/>
        <w:rPr>
          <w:rFonts w:hint="default" w:eastAsia="Times New Roman"/>
          <w:sz w:val="24"/>
        </w:rPr>
      </w:pPr>
      <w:r>
        <w:rPr>
          <w:rFonts w:hint="default"/>
          <w:sz w:val="24"/>
        </w:rPr>
        <w:t xml:space="preserve">                                </w:t>
      </w:r>
      <w:r>
        <w:rPr>
          <w:rFonts w:hint="default" w:eastAsia="Times New Roman"/>
          <w:position w:val="-16"/>
          <w:sz w:val="24"/>
        </w:rPr>
        <w:object>
          <v:shape id="_x0000_i1027" o:spt="75" type="#_x0000_t75" style="height:21.45pt;width:73.25pt;" o:ole="t" filled="f" o:preferrelative="t" stroked="f" coordsize="21600,21600">
            <v:path/>
            <v:fill on="f" focussize="0,0"/>
            <v:stroke on="f"/>
            <v:imagedata r:id="rId12" o:title=""/>
            <o:lock v:ext="edit"/>
            <w10:wrap type="none"/>
            <w10:anchorlock/>
          </v:shape>
          <o:OLEObject Type="Embed" ProgID="Equation.3" ShapeID="_x0000_i1027" DrawAspect="Content" ObjectID="_1468075727" r:id="rId11">
            <o:LockedField>false</o:LockedField>
          </o:OLEObject>
        </w:object>
      </w:r>
      <w:r>
        <w:rPr>
          <w:rFonts w:hint="default"/>
          <w:position w:val="-16"/>
          <w:sz w:val="24"/>
        </w:rPr>
        <w:t xml:space="preserve">                 </w:t>
      </w:r>
      <w:r>
        <w:rPr>
          <w:rFonts w:hint="eastAsia"/>
          <w:sz w:val="24"/>
        </w:rPr>
        <w:t>（</w:t>
      </w:r>
      <w:r>
        <w:rPr>
          <w:rFonts w:hint="default"/>
          <w:sz w:val="24"/>
        </w:rPr>
        <w:t>2.6.1</w:t>
      </w:r>
      <w:r>
        <w:rPr>
          <w:rFonts w:hint="eastAsia"/>
          <w:sz w:val="24"/>
        </w:rPr>
        <w:t>）</w:t>
      </w:r>
    </w:p>
    <w:p>
      <w:pPr>
        <w:spacing w:beforeLines="0" w:afterLines="0" w:line="360" w:lineRule="auto"/>
        <w:rPr>
          <w:rFonts w:hint="default" w:eastAsia="Times New Roman"/>
          <w:sz w:val="24"/>
        </w:rPr>
      </w:pPr>
      <w:r>
        <w:rPr>
          <w:rFonts w:hint="eastAsia"/>
          <w:sz w:val="24"/>
        </w:rPr>
        <w:t>其中</w:t>
      </w:r>
      <w:r>
        <w:rPr>
          <w:rFonts w:hint="default" w:ascii="Times New Roman Greek" w:hAnsi="Times New Roman Greek"/>
          <w:sz w:val="24"/>
        </w:rPr>
        <w:t>α——</w:t>
      </w:r>
      <w:r>
        <w:rPr>
          <w:rFonts w:hint="eastAsia"/>
          <w:sz w:val="24"/>
        </w:rPr>
        <w:t>系数，参见《建规》表</w:t>
      </w:r>
      <w:r>
        <w:rPr>
          <w:rFonts w:hint="default"/>
          <w:sz w:val="24"/>
        </w:rPr>
        <w:t>2.6.5</w:t>
      </w:r>
      <w:r>
        <w:rPr>
          <w:rFonts w:hint="eastAsia"/>
          <w:sz w:val="24"/>
        </w:rPr>
        <w:t>，根据建筑物性质（宾馆），</w:t>
      </w:r>
      <w:r>
        <w:rPr>
          <w:rFonts w:hint="default" w:ascii="Times New Roman Greek" w:hAnsi="Times New Roman Greek"/>
          <w:sz w:val="24"/>
        </w:rPr>
        <w:t>α=2.5</w:t>
      </w:r>
      <w:r>
        <w:rPr>
          <w:rFonts w:hint="eastAsia"/>
          <w:sz w:val="24"/>
        </w:rPr>
        <w:t>。</w:t>
      </w:r>
    </w:p>
    <w:p>
      <w:pPr>
        <w:spacing w:beforeLines="0" w:afterLines="0" w:line="360" w:lineRule="auto"/>
        <w:ind w:firstLine="480" w:firstLineChars="200"/>
        <w:rPr>
          <w:rFonts w:hint="default" w:eastAsia="Times New Roman"/>
          <w:sz w:val="24"/>
        </w:rPr>
      </w:pPr>
      <w:r>
        <w:rPr>
          <w:rFonts w:hint="eastAsia"/>
          <w:sz w:val="24"/>
        </w:rPr>
        <w:t>（</w:t>
      </w:r>
      <w:r>
        <w:rPr>
          <w:rFonts w:hint="default"/>
          <w:sz w:val="24"/>
        </w:rPr>
        <w:t>2</w:t>
      </w:r>
      <w:r>
        <w:rPr>
          <w:rFonts w:hint="eastAsia"/>
          <w:sz w:val="24"/>
        </w:rPr>
        <w:t>）管径计算，根据公式计算：</w:t>
      </w:r>
      <w:r>
        <w:rPr>
          <w:rFonts w:hint="default" w:eastAsia="Times New Roman"/>
          <w:position w:val="-16"/>
          <w:sz w:val="24"/>
        </w:rPr>
        <w:object>
          <v:shape id="_x0000_i1028" o:spt="75" type="#_x0000_t75" style="height:21.4pt;width:73.75pt;" o:ole="t" filled="f" o:preferrelative="t" stroked="f" coordsize="21600,21600">
            <v:path/>
            <v:fill on="f" focussize="0,0"/>
            <v:stroke on="f"/>
            <v:imagedata r:id="rId14" o:title=""/>
            <o:lock v:ext="edit"/>
            <w10:wrap type="none"/>
            <w10:anchorlock/>
          </v:shape>
          <o:OLEObject Type="Embed" ProgID="Msxml2.SAXXMLReader.5.0" ShapeID="_x0000_i1028" DrawAspect="Content" ObjectID="_1468075728" r:id="rId13">
            <o:LockedField>false</o:LockedField>
          </o:OLEObject>
        </w:object>
      </w:r>
      <w:r>
        <w:rPr>
          <w:rFonts w:hint="default"/>
          <w:position w:val="-16"/>
          <w:sz w:val="24"/>
        </w:rPr>
        <w:t xml:space="preserve">                </w:t>
      </w:r>
      <w:r>
        <w:rPr>
          <w:rFonts w:hint="eastAsia"/>
          <w:sz w:val="24"/>
        </w:rPr>
        <w:t>（</w:t>
      </w:r>
      <w:r>
        <w:rPr>
          <w:rFonts w:hint="default"/>
          <w:sz w:val="24"/>
        </w:rPr>
        <w:t>2.6.2</w:t>
      </w:r>
      <w:r>
        <w:rPr>
          <w:rFonts w:hint="eastAsia"/>
          <w:sz w:val="24"/>
        </w:rPr>
        <w:t>）</w:t>
      </w:r>
    </w:p>
    <w:p>
      <w:pPr>
        <w:spacing w:beforeLines="0" w:afterLines="0" w:line="360" w:lineRule="auto"/>
        <w:ind w:firstLine="480" w:firstLineChars="200"/>
        <w:rPr>
          <w:rFonts w:hint="default" w:eastAsia="Times New Roman"/>
          <w:sz w:val="24"/>
        </w:rPr>
      </w:pPr>
      <w:r>
        <w:rPr>
          <w:rFonts w:hint="eastAsia"/>
          <w:sz w:val="24"/>
        </w:rPr>
        <w:t>根据公式</w:t>
      </w:r>
      <w:r>
        <w:rPr>
          <w:rFonts w:hint="default"/>
          <w:sz w:val="24"/>
        </w:rPr>
        <w:t>3.6.1</w:t>
      </w:r>
      <w:r>
        <w:rPr>
          <w:rFonts w:hint="eastAsia"/>
          <w:sz w:val="24"/>
        </w:rPr>
        <w:t>确定管段的流量确定后，流速的大小会直接影响管道系统技术、经济的合理性。为了避免</w:t>
      </w:r>
      <w:r>
        <w:rPr>
          <w:rFonts w:hint="default"/>
          <w:sz w:val="24"/>
        </w:rPr>
        <w:t>v</w:t>
      </w:r>
      <w:r>
        <w:rPr>
          <w:rFonts w:hint="eastAsia"/>
          <w:sz w:val="24"/>
        </w:rPr>
        <w:t>过大易产生水锤，引起噪音，严重的情况下会损坏附件，并增加管道的水损，使建筑内部给水系统的给水压力增加，而</w:t>
      </w:r>
      <w:r>
        <w:rPr>
          <w:rFonts w:hint="default"/>
          <w:sz w:val="24"/>
        </w:rPr>
        <w:t>v</w:t>
      </w:r>
      <w:r>
        <w:rPr>
          <w:rFonts w:hint="eastAsia"/>
          <w:sz w:val="24"/>
        </w:rPr>
        <w:t>过小又造成管材浪费，因此参考《建规》表</w:t>
      </w:r>
      <w:r>
        <w:rPr>
          <w:rFonts w:hint="default"/>
          <w:sz w:val="24"/>
        </w:rPr>
        <w:t>3.6.9</w:t>
      </w:r>
      <w:r>
        <w:rPr>
          <w:rFonts w:hint="eastAsia"/>
          <w:sz w:val="24"/>
        </w:rPr>
        <w:t>选用经济流速。</w:t>
      </w:r>
    </w:p>
    <w:p>
      <w:pPr>
        <w:spacing w:beforeLines="0" w:afterLines="0" w:line="360" w:lineRule="auto"/>
        <w:ind w:left="480" w:leftChars="200"/>
        <w:rPr>
          <w:rFonts w:hint="default" w:eastAsia="Times New Roman"/>
          <w:sz w:val="24"/>
        </w:rPr>
      </w:pPr>
      <w:r>
        <w:rPr>
          <w:rFonts w:hint="eastAsia"/>
          <w:sz w:val="24"/>
        </w:rPr>
        <w:t>（</w:t>
      </w:r>
      <w:r>
        <w:rPr>
          <w:rFonts w:hint="default"/>
          <w:sz w:val="24"/>
        </w:rPr>
        <w:t>3</w:t>
      </w:r>
      <w:r>
        <w:rPr>
          <w:rFonts w:hint="eastAsia"/>
          <w:sz w:val="24"/>
        </w:rPr>
        <w:t>）水损计算，沿程水损按照下列公式计算：</w:t>
      </w:r>
    </w:p>
    <w:p>
      <w:pPr>
        <w:spacing w:beforeLines="0" w:afterLines="0" w:line="360" w:lineRule="auto"/>
        <w:ind w:left="480" w:leftChars="200"/>
        <w:jc w:val="center"/>
        <w:rPr>
          <w:rFonts w:hint="default" w:eastAsia="Times New Roman"/>
          <w:sz w:val="24"/>
        </w:rPr>
      </w:pPr>
      <w:r>
        <w:rPr>
          <w:rFonts w:hint="default"/>
          <w:position w:val="-12"/>
          <w:sz w:val="24"/>
        </w:rPr>
        <w:t xml:space="preserve">                         </w:t>
      </w:r>
      <w:r>
        <w:rPr>
          <w:rFonts w:hint="default" w:eastAsia="Times New Roman"/>
          <w:position w:val="-12"/>
          <w:sz w:val="24"/>
        </w:rPr>
        <w:object>
          <v:shape id="_x0000_i1029" o:spt="75" type="#_x0000_t75" style="height:18pt;width:45pt;" o:ole="t" filled="f" o:preferrelative="t" stroked="f" coordsize="21600,21600">
            <v:path/>
            <v:fill on="f" focussize="0,0"/>
            <v:stroke on="f"/>
            <v:imagedata r:id="rId16" o:title=""/>
            <o:lock v:ext="edit"/>
            <w10:wrap type="none"/>
            <w10:anchorlock/>
          </v:shape>
          <o:OLEObject Type="Embed" ProgID="Equation.3" ShapeID="_x0000_i1029" DrawAspect="Content" ObjectID="_1468075729" r:id="rId15">
            <o:LockedField>false</o:LockedField>
          </o:OLEObject>
        </w:object>
      </w:r>
      <w:r>
        <w:rPr>
          <w:rFonts w:hint="default"/>
          <w:position w:val="-12"/>
          <w:sz w:val="24"/>
        </w:rPr>
        <w:t xml:space="preserve">                         </w:t>
      </w:r>
      <w:r>
        <w:rPr>
          <w:rFonts w:hint="eastAsia"/>
          <w:sz w:val="24"/>
        </w:rPr>
        <w:t>（</w:t>
      </w:r>
      <w:r>
        <w:rPr>
          <w:rFonts w:hint="default"/>
          <w:sz w:val="24"/>
        </w:rPr>
        <w:t>2.6.3</w:t>
      </w:r>
      <w:r>
        <w:rPr>
          <w:rFonts w:hint="eastAsia"/>
          <w:sz w:val="24"/>
        </w:rPr>
        <w:t>）</w:t>
      </w:r>
    </w:p>
    <w:p>
      <w:pPr>
        <w:spacing w:beforeLines="0" w:afterLines="0" w:line="360" w:lineRule="auto"/>
        <w:ind w:firstLine="480" w:firstLineChars="200"/>
        <w:rPr>
          <w:rFonts w:hint="default" w:eastAsia="Times New Roman"/>
          <w:sz w:val="24"/>
        </w:rPr>
      </w:pPr>
      <w:r>
        <w:rPr>
          <w:rFonts w:hint="eastAsia"/>
          <w:sz w:val="24"/>
        </w:rPr>
        <w:t>在实际工程中局部水损可不详细计算，采用管件当量法或沿程水头损失的百分数计。本系统按照百分数法计算，建筑水一般按</w:t>
      </w:r>
      <w:r>
        <w:rPr>
          <w:rFonts w:hint="default"/>
          <w:sz w:val="24"/>
        </w:rPr>
        <w:t>10%</w:t>
      </w:r>
      <w:r>
        <w:rPr>
          <w:rFonts w:hint="eastAsia"/>
          <w:sz w:val="24"/>
        </w:rPr>
        <w:t>～</w:t>
      </w:r>
      <w:r>
        <w:rPr>
          <w:rFonts w:hint="default"/>
          <w:sz w:val="24"/>
        </w:rPr>
        <w:t>30%</w:t>
      </w:r>
      <w:r>
        <w:rPr>
          <w:rFonts w:hint="eastAsia"/>
          <w:sz w:val="24"/>
        </w:rPr>
        <w:t>计算：</w:t>
      </w:r>
    </w:p>
    <w:p>
      <w:pPr>
        <w:spacing w:beforeLines="0" w:afterLines="0" w:line="360" w:lineRule="auto"/>
        <w:ind w:firstLine="480" w:firstLineChars="200"/>
        <w:jc w:val="center"/>
        <w:rPr>
          <w:rFonts w:hint="default" w:eastAsia="Times New Roman"/>
          <w:sz w:val="24"/>
        </w:rPr>
      </w:pPr>
      <w:r>
        <w:rPr>
          <w:rFonts w:hint="default"/>
          <w:position w:val="-12"/>
          <w:sz w:val="24"/>
        </w:rPr>
        <w:t xml:space="preserve">                      </w:t>
      </w:r>
      <w:r>
        <w:rPr>
          <w:rFonts w:hint="default" w:eastAsia="Times New Roman"/>
          <w:position w:val="-12"/>
          <w:sz w:val="24"/>
        </w:rPr>
        <w:object>
          <v:shape id="_x0000_i1030" o:spt="75" type="#_x0000_t75" style="height:17.9pt;width:60.55pt;" o:ole="t" filled="f" o:preferrelative="t" stroked="f" coordsize="21600,21600">
            <v:path/>
            <v:fill on="f" focussize="0,0"/>
            <v:stroke on="f"/>
            <v:imagedata r:id="rId18" o:title=""/>
            <o:lock v:ext="edit"/>
            <w10:wrap type="none"/>
            <w10:anchorlock/>
          </v:shape>
          <o:OLEObject Type="Embed" ProgID="Equation.3" ShapeID="_x0000_i1030" DrawAspect="Content" ObjectID="_1468075730" r:id="rId17">
            <o:LockedField>false</o:LockedField>
          </o:OLEObject>
        </w:object>
      </w:r>
      <w:r>
        <w:rPr>
          <w:rFonts w:hint="default"/>
          <w:position w:val="-12"/>
          <w:sz w:val="24"/>
        </w:rPr>
        <w:t xml:space="preserve">                       </w:t>
      </w:r>
      <w:r>
        <w:rPr>
          <w:rFonts w:hint="eastAsia"/>
          <w:sz w:val="24"/>
        </w:rPr>
        <w:t>（</w:t>
      </w:r>
      <w:r>
        <w:rPr>
          <w:rFonts w:hint="default"/>
          <w:sz w:val="24"/>
        </w:rPr>
        <w:t>2.6.4</w:t>
      </w:r>
      <w:r>
        <w:rPr>
          <w:rFonts w:hint="eastAsia"/>
          <w:sz w:val="24"/>
        </w:rPr>
        <w:t>）</w:t>
      </w:r>
    </w:p>
    <w:p>
      <w:pPr>
        <w:spacing w:beforeLines="0" w:afterLines="0" w:line="360" w:lineRule="auto"/>
        <w:ind w:firstLine="480" w:firstLineChars="200"/>
        <w:rPr>
          <w:rFonts w:hint="default" w:eastAsia="Times New Roman"/>
          <w:sz w:val="24"/>
        </w:rPr>
      </w:pPr>
      <w:r>
        <w:rPr>
          <w:rFonts w:hint="default"/>
          <w:sz w:val="24"/>
        </w:rPr>
        <w:t>2.</w:t>
      </w:r>
      <w:r>
        <w:rPr>
          <w:rFonts w:hint="eastAsia"/>
          <w:sz w:val="24"/>
        </w:rPr>
        <w:t>计算简图</w:t>
      </w:r>
    </w:p>
    <w:p>
      <w:pPr>
        <w:spacing w:beforeLines="0" w:afterLines="0" w:line="360" w:lineRule="auto"/>
        <w:ind w:firstLine="480" w:firstLineChars="200"/>
        <w:jc w:val="center"/>
        <w:rPr>
          <w:rFonts w:hint="default" w:eastAsia="Times New Roman"/>
          <w:sz w:val="24"/>
        </w:rPr>
      </w:pPr>
      <w:r>
        <w:rPr>
          <w:rFonts w:hint="default" w:eastAsia="Times New Roman"/>
          <w:sz w:val="24"/>
          <w:lang/>
        </w:rPr>
        <w:drawing>
          <wp:inline distT="0" distB="0" distL="114300" distR="114300">
            <wp:extent cx="1705610" cy="2185670"/>
            <wp:effectExtent l="0" t="0" r="8890" b="5080"/>
            <wp:docPr id="2" name="图片 25" descr="J卫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5" descr="J卫1"/>
                    <pic:cNvPicPr>
                      <a:picLocks noChangeAspect="1"/>
                    </pic:cNvPicPr>
                  </pic:nvPicPr>
                  <pic:blipFill>
                    <a:blip r:embed="rId19"/>
                    <a:stretch>
                      <a:fillRect/>
                    </a:stretch>
                  </pic:blipFill>
                  <pic:spPr>
                    <a:xfrm>
                      <a:off x="0" y="0"/>
                      <a:ext cx="1705610" cy="2185670"/>
                    </a:xfrm>
                    <a:prstGeom prst="rect">
                      <a:avLst/>
                    </a:prstGeom>
                    <a:noFill/>
                    <a:ln>
                      <a:noFill/>
                    </a:ln>
                  </pic:spPr>
                </pic:pic>
              </a:graphicData>
            </a:graphic>
          </wp:inline>
        </w:drawing>
      </w:r>
      <w:r>
        <w:rPr>
          <w:rFonts w:hint="default" w:eastAsia="Times New Roman"/>
          <w:sz w:val="24"/>
          <w:lang/>
        </w:rPr>
        <w:drawing>
          <wp:inline distT="0" distB="0" distL="114300" distR="114300">
            <wp:extent cx="2395220" cy="2229485"/>
            <wp:effectExtent l="0" t="0" r="5080" b="18415"/>
            <wp:docPr id="3" name="图片 30" descr="J卫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0" descr="J卫2"/>
                    <pic:cNvPicPr>
                      <a:picLocks noChangeAspect="1"/>
                    </pic:cNvPicPr>
                  </pic:nvPicPr>
                  <pic:blipFill>
                    <a:blip r:embed="rId20"/>
                    <a:stretch>
                      <a:fillRect/>
                    </a:stretch>
                  </pic:blipFill>
                  <pic:spPr>
                    <a:xfrm>
                      <a:off x="0" y="0"/>
                      <a:ext cx="2395220" cy="2229485"/>
                    </a:xfrm>
                    <a:prstGeom prst="rect">
                      <a:avLst/>
                    </a:prstGeom>
                    <a:noFill/>
                    <a:ln>
                      <a:noFill/>
                    </a:ln>
                  </pic:spPr>
                </pic:pic>
              </a:graphicData>
            </a:graphic>
          </wp:inline>
        </w:drawing>
      </w:r>
    </w:p>
    <w:p>
      <w:pPr>
        <w:spacing w:beforeLines="0" w:afterLines="0" w:line="360" w:lineRule="auto"/>
        <w:ind w:firstLine="480" w:firstLineChars="200"/>
        <w:rPr>
          <w:rFonts w:hint="default" w:eastAsia="Times New Roman"/>
          <w:sz w:val="24"/>
        </w:rPr>
      </w:pPr>
      <w:r>
        <w:rPr>
          <w:rFonts w:hint="default"/>
          <w:sz w:val="24"/>
        </w:rPr>
        <w:t xml:space="preserve">      </w:t>
      </w:r>
      <w:r>
        <w:rPr>
          <w:rFonts w:hint="eastAsia" w:ascii="黑体" w:hAnsi="黑体" w:eastAsia="黑体"/>
          <w:sz w:val="21"/>
        </w:rPr>
        <w:t xml:space="preserve">图2.6.1 卫生间1  </w:t>
      </w:r>
      <w:r>
        <w:rPr>
          <w:rFonts w:hint="default"/>
          <w:sz w:val="24"/>
        </w:rPr>
        <w:t xml:space="preserve">               </w:t>
      </w:r>
      <w:r>
        <w:rPr>
          <w:rFonts w:hint="eastAsia" w:ascii="黑体" w:hAnsi="黑体" w:eastAsia="黑体"/>
          <w:sz w:val="21"/>
        </w:rPr>
        <w:t>图2.6.2 卫生间2</w:t>
      </w:r>
    </w:p>
    <w:p>
      <w:pPr>
        <w:spacing w:beforeLines="0" w:afterLines="0" w:line="360" w:lineRule="auto"/>
        <w:ind w:firstLine="480" w:firstLineChars="200"/>
        <w:jc w:val="center"/>
        <w:rPr>
          <w:rFonts w:hint="default" w:eastAsia="Times New Roman"/>
          <w:sz w:val="24"/>
        </w:rPr>
      </w:pPr>
    </w:p>
    <w:p>
      <w:pPr>
        <w:spacing w:beforeLines="0" w:afterLines="0" w:line="360" w:lineRule="auto"/>
        <w:ind w:firstLine="480" w:firstLineChars="200"/>
        <w:rPr>
          <w:rFonts w:hint="default" w:eastAsia="Times New Roman"/>
          <w:sz w:val="24"/>
        </w:rPr>
      </w:pPr>
      <w:r>
        <w:rPr>
          <w:rFonts w:hint="default"/>
          <w:sz w:val="24"/>
        </w:rPr>
        <w:t xml:space="preserve">        </w:t>
      </w:r>
      <w:r>
        <w:rPr>
          <w:rFonts w:hint="eastAsia" w:ascii="黑体" w:hAnsi="黑体" w:eastAsia="黑体"/>
          <w:sz w:val="21"/>
        </w:rPr>
        <w:t>图2.6.7 卫生间7                     图2.6.8 卫生间8</w:t>
      </w:r>
    </w:p>
    <w:p>
      <w:pPr>
        <w:spacing w:beforeLines="0" w:afterLines="0" w:line="360" w:lineRule="auto"/>
        <w:ind w:firstLine="480"/>
        <w:jc w:val="left"/>
        <w:rPr>
          <w:rFonts w:hint="eastAsia" w:ascii="宋体" w:hAnsi="宋体"/>
          <w:sz w:val="24"/>
        </w:rPr>
      </w:pPr>
      <w:r>
        <w:rPr>
          <w:rFonts w:hint="eastAsia" w:ascii="宋体" w:hAnsi="宋体"/>
          <w:sz w:val="24"/>
        </w:rPr>
        <w:t>...........</w:t>
      </w:r>
    </w:p>
    <w:p>
      <w:pPr>
        <w:widowControl/>
        <w:spacing w:beforeLines="0" w:afterLines="0"/>
        <w:jc w:val="left"/>
        <w:rPr>
          <w:rFonts w:hint="default" w:eastAsia="黑体"/>
          <w:b/>
          <w:kern w:val="44"/>
          <w:sz w:val="32"/>
        </w:rPr>
      </w:pPr>
      <w:bookmarkStart w:id="8" w:name="_Toc31849"/>
      <w:bookmarkStart w:id="9" w:name="_Toc21192"/>
      <w:r>
        <w:rPr>
          <w:rFonts w:hint="default" w:eastAsia="Times New Roman"/>
          <w:sz w:val="24"/>
        </w:rPr>
        <w:br w:type="page"/>
      </w:r>
    </w:p>
    <w:p>
      <w:pPr>
        <w:pStyle w:val="2"/>
        <w:spacing w:beforeLines="0" w:afterLines="0"/>
        <w:rPr>
          <w:rFonts w:hint="default" w:eastAsia="Times New Roman"/>
          <w:sz w:val="32"/>
        </w:rPr>
      </w:pPr>
      <w:r>
        <w:rPr>
          <w:rFonts w:hint="eastAsia"/>
          <w:sz w:val="32"/>
        </w:rPr>
        <w:t>致</w:t>
      </w:r>
      <w:r>
        <w:rPr>
          <w:rFonts w:hint="default"/>
          <w:sz w:val="32"/>
        </w:rPr>
        <w:t xml:space="preserve">  </w:t>
      </w:r>
      <w:r>
        <w:rPr>
          <w:rFonts w:hint="eastAsia"/>
          <w:sz w:val="32"/>
        </w:rPr>
        <w:t>谢</w:t>
      </w:r>
      <w:bookmarkEnd w:id="8"/>
      <w:bookmarkEnd w:id="9"/>
    </w:p>
    <w:p>
      <w:pPr>
        <w:pStyle w:val="18"/>
        <w:widowControl w:val="0"/>
        <w:snapToGrid w:val="0"/>
        <w:spacing w:before="0" w:beforeLines="0" w:after="0" w:afterLines="0" w:line="360" w:lineRule="auto"/>
        <w:ind w:firstLine="480" w:firstLineChars="200"/>
        <w:rPr>
          <w:rFonts w:hint="default" w:eastAsia="Times New Roman"/>
          <w:sz w:val="24"/>
        </w:rPr>
      </w:pPr>
      <w:r>
        <w:rPr>
          <w:rFonts w:hint="eastAsia"/>
          <w:sz w:val="24"/>
        </w:rPr>
        <w:t>耗时一个学期的毕业设计最终在今天完成了，这次的设计历时最长、难度最大，当然也是我收获最多的一次设计，设计中遇到的问题、老师的指导以及同学间的讨论都是我最为宝贵的回忆和真贵的收获，谢谢敬爱的老师，谢谢帮助我的同学们。</w:t>
      </w:r>
    </w:p>
    <w:p>
      <w:pPr>
        <w:spacing w:beforeLines="0" w:afterLines="0" w:line="360" w:lineRule="auto"/>
        <w:ind w:firstLine="480"/>
        <w:jc w:val="left"/>
        <w:rPr>
          <w:rFonts w:hint="eastAsia" w:ascii="宋体" w:hAnsi="宋体"/>
          <w:sz w:val="24"/>
        </w:rPr>
      </w:pPr>
      <w:r>
        <w:rPr>
          <w:rFonts w:hint="eastAsia" w:ascii="宋体" w:hAnsi="宋体"/>
          <w:sz w:val="24"/>
        </w:rPr>
        <w:t>...........</w:t>
      </w:r>
    </w:p>
    <w:p>
      <w:pPr>
        <w:pStyle w:val="18"/>
        <w:widowControl w:val="0"/>
        <w:snapToGrid w:val="0"/>
        <w:spacing w:before="0" w:beforeLines="0" w:after="0" w:afterLines="0" w:line="360" w:lineRule="auto"/>
        <w:ind w:firstLine="480" w:firstLineChars="200"/>
        <w:rPr>
          <w:rFonts w:hint="default" w:eastAsia="Times New Roman"/>
          <w:color w:val="000000"/>
          <w:sz w:val="24"/>
        </w:rPr>
      </w:pPr>
    </w:p>
    <w:p>
      <w:pPr>
        <w:pStyle w:val="2"/>
        <w:spacing w:beforeLines="0" w:afterLines="0"/>
        <w:rPr>
          <w:rFonts w:hint="default" w:eastAsia="Times New Roman"/>
          <w:sz w:val="32"/>
        </w:rPr>
      </w:pPr>
      <w:r>
        <w:rPr>
          <w:rFonts w:hint="default" w:eastAsia="Times New Roman"/>
          <w:sz w:val="32"/>
        </w:rPr>
        <w:br w:type="page"/>
      </w:r>
      <w:bookmarkStart w:id="10" w:name="_Toc11543"/>
      <w:bookmarkStart w:id="11" w:name="_Toc22420"/>
      <w:r>
        <w:rPr>
          <w:rFonts w:hint="eastAsia"/>
          <w:sz w:val="32"/>
        </w:rPr>
        <w:t>参</w:t>
      </w:r>
      <w:r>
        <w:rPr>
          <w:rFonts w:hint="default"/>
          <w:sz w:val="32"/>
        </w:rPr>
        <w:t xml:space="preserve">  </w:t>
      </w:r>
      <w:r>
        <w:rPr>
          <w:rFonts w:hint="eastAsia"/>
          <w:sz w:val="32"/>
        </w:rPr>
        <w:t>考</w:t>
      </w:r>
      <w:r>
        <w:rPr>
          <w:rFonts w:hint="default"/>
          <w:sz w:val="32"/>
        </w:rPr>
        <w:t xml:space="preserve">  </w:t>
      </w:r>
      <w:r>
        <w:rPr>
          <w:rFonts w:hint="eastAsia"/>
          <w:sz w:val="32"/>
        </w:rPr>
        <w:t>文</w:t>
      </w:r>
      <w:r>
        <w:rPr>
          <w:rFonts w:hint="default"/>
          <w:sz w:val="32"/>
        </w:rPr>
        <w:t xml:space="preserve">  </w:t>
      </w:r>
      <w:r>
        <w:rPr>
          <w:rFonts w:hint="eastAsia"/>
          <w:sz w:val="32"/>
        </w:rPr>
        <w:t>献</w:t>
      </w:r>
      <w:bookmarkEnd w:id="10"/>
      <w:bookmarkEnd w:id="11"/>
    </w:p>
    <w:p>
      <w:pPr>
        <w:spacing w:beforeLines="0" w:afterLines="0" w:line="360" w:lineRule="auto"/>
        <w:jc w:val="left"/>
        <w:rPr>
          <w:rFonts w:hint="eastAsia" w:ascii="宋体" w:hAnsi="宋体"/>
          <w:sz w:val="24"/>
        </w:rPr>
      </w:pPr>
      <w:r>
        <w:rPr>
          <w:rFonts w:hint="default"/>
          <w:sz w:val="24"/>
        </w:rPr>
        <w:t>[</w:t>
      </w:r>
      <w:r>
        <w:rPr>
          <w:rFonts w:hint="eastAsia" w:ascii="宋体" w:hAnsi="宋体"/>
          <w:sz w:val="24"/>
        </w:rPr>
        <w:t>1</w:t>
      </w:r>
      <w:r>
        <w:rPr>
          <w:rFonts w:hint="default"/>
          <w:sz w:val="24"/>
        </w:rPr>
        <w:t>].Geim A K</w:t>
      </w:r>
      <w:r>
        <w:rPr>
          <w:rFonts w:hint="eastAsia"/>
          <w:sz w:val="24"/>
        </w:rPr>
        <w:t>，</w:t>
      </w:r>
      <w:r>
        <w:rPr>
          <w:rFonts w:hint="default"/>
          <w:sz w:val="24"/>
        </w:rPr>
        <w:t>Novoselov K S.The rise of graphene—A review[J]. Nat Mater</w:t>
      </w:r>
      <w:r>
        <w:rPr>
          <w:rFonts w:hint="eastAsia"/>
          <w:sz w:val="24"/>
        </w:rPr>
        <w:t>，</w:t>
      </w:r>
      <w:r>
        <w:rPr>
          <w:rFonts w:hint="eastAsia" w:ascii="宋体" w:hAnsi="宋体"/>
          <w:sz w:val="24"/>
        </w:rPr>
        <w:t>2007，6：183</w:t>
      </w:r>
    </w:p>
    <w:p>
      <w:pPr>
        <w:spacing w:beforeLines="0" w:afterLines="0" w:line="360" w:lineRule="auto"/>
        <w:jc w:val="left"/>
        <w:rPr>
          <w:rFonts w:hint="default" w:eastAsia="Times New Roman"/>
          <w:sz w:val="24"/>
        </w:rPr>
      </w:pPr>
      <w:r>
        <w:rPr>
          <w:rFonts w:hint="default"/>
          <w:sz w:val="24"/>
        </w:rPr>
        <w:t>[</w:t>
      </w:r>
      <w:r>
        <w:rPr>
          <w:rFonts w:hint="eastAsia" w:ascii="宋体" w:hAnsi="宋体"/>
          <w:sz w:val="24"/>
        </w:rPr>
        <w:t>2</w:t>
      </w:r>
      <w:r>
        <w:rPr>
          <w:rFonts w:hint="default"/>
          <w:sz w:val="24"/>
        </w:rPr>
        <w:t>].Geim A K. Graphene</w:t>
      </w:r>
      <w:r>
        <w:rPr>
          <w:rFonts w:hint="eastAsia"/>
          <w:sz w:val="24"/>
        </w:rPr>
        <w:t>：</w:t>
      </w:r>
      <w:r>
        <w:rPr>
          <w:rFonts w:hint="default"/>
          <w:sz w:val="24"/>
        </w:rPr>
        <w:t>Status and prospects—A review[J]. Science</w:t>
      </w:r>
      <w:r>
        <w:rPr>
          <w:rFonts w:hint="eastAsia"/>
          <w:sz w:val="24"/>
        </w:rPr>
        <w:t>，</w:t>
      </w:r>
      <w:r>
        <w:rPr>
          <w:rFonts w:hint="eastAsia" w:ascii="宋体" w:hAnsi="宋体"/>
          <w:sz w:val="24"/>
        </w:rPr>
        <w:t>2009，324：1530</w:t>
      </w:r>
    </w:p>
    <w:p>
      <w:pPr>
        <w:spacing w:beforeLines="0" w:afterLines="0" w:line="360" w:lineRule="auto"/>
        <w:jc w:val="left"/>
        <w:rPr>
          <w:rFonts w:hint="default" w:eastAsia="Times New Roman"/>
          <w:sz w:val="24"/>
        </w:rPr>
      </w:pPr>
      <w:r>
        <w:rPr>
          <w:rFonts w:hint="default"/>
          <w:sz w:val="24"/>
        </w:rPr>
        <w:t>[</w:t>
      </w:r>
      <w:r>
        <w:rPr>
          <w:rFonts w:hint="eastAsia" w:ascii="宋体" w:hAnsi="宋体"/>
          <w:sz w:val="24"/>
        </w:rPr>
        <w:t>3</w:t>
      </w:r>
      <w:r>
        <w:rPr>
          <w:rFonts w:hint="default"/>
          <w:sz w:val="24"/>
        </w:rPr>
        <w:t>].Novoselov K S</w:t>
      </w:r>
      <w:r>
        <w:rPr>
          <w:rFonts w:hint="eastAsia"/>
          <w:sz w:val="24"/>
        </w:rPr>
        <w:t>，</w:t>
      </w:r>
      <w:r>
        <w:rPr>
          <w:rFonts w:hint="default"/>
          <w:sz w:val="24"/>
        </w:rPr>
        <w:t>Geim A K</w:t>
      </w:r>
      <w:r>
        <w:rPr>
          <w:rFonts w:hint="eastAsia"/>
          <w:sz w:val="24"/>
        </w:rPr>
        <w:t>，</w:t>
      </w:r>
      <w:r>
        <w:rPr>
          <w:rFonts w:hint="default"/>
          <w:sz w:val="24"/>
        </w:rPr>
        <w:t>Morozov S V</w:t>
      </w:r>
      <w:r>
        <w:rPr>
          <w:rFonts w:hint="eastAsia"/>
          <w:sz w:val="24"/>
        </w:rPr>
        <w:t>，</w:t>
      </w:r>
      <w:r>
        <w:rPr>
          <w:rFonts w:hint="default"/>
          <w:sz w:val="24"/>
        </w:rPr>
        <w:t>et al. Electric field effect in atomically thin carbon films[J]. Science</w:t>
      </w:r>
      <w:r>
        <w:rPr>
          <w:rFonts w:hint="eastAsia"/>
          <w:sz w:val="24"/>
        </w:rPr>
        <w:t>，</w:t>
      </w:r>
      <w:r>
        <w:rPr>
          <w:rFonts w:hint="eastAsia" w:ascii="宋体" w:hAnsi="宋体"/>
          <w:sz w:val="24"/>
        </w:rPr>
        <w:t>2004，306，666~669</w:t>
      </w:r>
    </w:p>
    <w:p>
      <w:pPr>
        <w:spacing w:beforeLines="0" w:afterLines="0" w:line="360" w:lineRule="auto"/>
        <w:jc w:val="left"/>
        <w:rPr>
          <w:rFonts w:hint="default" w:eastAsia="Times New Roman"/>
          <w:sz w:val="24"/>
        </w:rPr>
      </w:pPr>
      <w:r>
        <w:rPr>
          <w:rFonts w:hint="default"/>
          <w:sz w:val="24"/>
        </w:rPr>
        <w:t>[</w:t>
      </w:r>
      <w:r>
        <w:rPr>
          <w:rFonts w:hint="eastAsia" w:ascii="宋体" w:hAnsi="宋体"/>
          <w:sz w:val="24"/>
        </w:rPr>
        <w:t>4</w:t>
      </w:r>
      <w:r>
        <w:rPr>
          <w:rFonts w:hint="default"/>
          <w:sz w:val="24"/>
        </w:rPr>
        <w:t>].Balandin A A</w:t>
      </w:r>
      <w:r>
        <w:rPr>
          <w:rFonts w:hint="eastAsia"/>
          <w:sz w:val="24"/>
        </w:rPr>
        <w:t>，</w:t>
      </w:r>
      <w:r>
        <w:rPr>
          <w:rFonts w:hint="default"/>
          <w:sz w:val="24"/>
        </w:rPr>
        <w:t>Ghosh S</w:t>
      </w:r>
      <w:r>
        <w:rPr>
          <w:rFonts w:hint="eastAsia"/>
          <w:sz w:val="24"/>
        </w:rPr>
        <w:t>，</w:t>
      </w:r>
      <w:r>
        <w:rPr>
          <w:rFonts w:hint="default"/>
          <w:sz w:val="24"/>
        </w:rPr>
        <w:t>Bao W</w:t>
      </w:r>
      <w:r>
        <w:rPr>
          <w:rFonts w:hint="eastAsia"/>
          <w:sz w:val="24"/>
        </w:rPr>
        <w:t>，</w:t>
      </w:r>
      <w:r>
        <w:rPr>
          <w:rFonts w:hint="default"/>
          <w:sz w:val="24"/>
        </w:rPr>
        <w:t>et al. Superior thermal conductivity of single-layer graphene[J]. Nano lett</w:t>
      </w:r>
      <w:r>
        <w:rPr>
          <w:rFonts w:hint="eastAsia"/>
          <w:sz w:val="24"/>
        </w:rPr>
        <w:t>，</w:t>
      </w:r>
      <w:r>
        <w:rPr>
          <w:rFonts w:hint="eastAsia" w:ascii="宋体" w:hAnsi="宋体"/>
          <w:sz w:val="24"/>
        </w:rPr>
        <w:t>2008，8(3)：902~907</w:t>
      </w:r>
    </w:p>
    <w:p>
      <w:pPr>
        <w:spacing w:beforeLines="0" w:afterLines="0" w:line="360" w:lineRule="auto"/>
        <w:jc w:val="left"/>
        <w:rPr>
          <w:rFonts w:hint="default" w:eastAsia="Times New Roman"/>
          <w:sz w:val="24"/>
        </w:rPr>
      </w:pPr>
      <w:r>
        <w:rPr>
          <w:rFonts w:hint="default"/>
          <w:sz w:val="24"/>
        </w:rPr>
        <w:t>[</w:t>
      </w:r>
      <w:r>
        <w:rPr>
          <w:rFonts w:hint="eastAsia" w:ascii="宋体" w:hAnsi="宋体"/>
          <w:sz w:val="24"/>
        </w:rPr>
        <w:t>5</w:t>
      </w:r>
      <w:r>
        <w:rPr>
          <w:rFonts w:hint="default"/>
          <w:sz w:val="24"/>
        </w:rPr>
        <w:t>].Zhang Y P</w:t>
      </w:r>
      <w:r>
        <w:rPr>
          <w:rFonts w:hint="eastAsia"/>
          <w:sz w:val="24"/>
        </w:rPr>
        <w:t>，</w:t>
      </w:r>
      <w:r>
        <w:rPr>
          <w:rFonts w:hint="default"/>
          <w:sz w:val="24"/>
        </w:rPr>
        <w:t xml:space="preserve">Pan C X. Measurements of mechanical properties and number of layers of graphene from nano-indentation[J].Diamond&amp;Related Materials, </w:t>
      </w:r>
      <w:r>
        <w:rPr>
          <w:rFonts w:hint="eastAsia" w:ascii="宋体" w:hAnsi="宋体"/>
          <w:sz w:val="24"/>
        </w:rPr>
        <w:t>2012，24：1 ~5</w:t>
      </w:r>
    </w:p>
    <w:p>
      <w:pPr>
        <w:spacing w:beforeLines="0" w:afterLines="0" w:line="360" w:lineRule="auto"/>
        <w:jc w:val="left"/>
        <w:rPr>
          <w:rFonts w:hint="default" w:eastAsia="Times New Roman"/>
          <w:sz w:val="24"/>
        </w:rPr>
      </w:pPr>
      <w:r>
        <w:rPr>
          <w:rFonts w:hint="default"/>
          <w:sz w:val="24"/>
        </w:rPr>
        <w:t>[</w:t>
      </w:r>
      <w:r>
        <w:rPr>
          <w:rFonts w:hint="eastAsia" w:ascii="宋体" w:hAnsi="宋体"/>
          <w:sz w:val="24"/>
        </w:rPr>
        <w:t>6</w:t>
      </w:r>
      <w:r>
        <w:rPr>
          <w:rFonts w:hint="default"/>
          <w:sz w:val="24"/>
        </w:rPr>
        <w:t>].Mak K F, Sfeir M Y</w:t>
      </w:r>
      <w:r>
        <w:rPr>
          <w:rFonts w:hint="eastAsia"/>
          <w:sz w:val="24"/>
        </w:rPr>
        <w:t>，</w:t>
      </w:r>
      <w:r>
        <w:rPr>
          <w:rFonts w:hint="default"/>
          <w:sz w:val="24"/>
        </w:rPr>
        <w:t>Wu Y,</w:t>
      </w:r>
      <w:r>
        <w:rPr>
          <w:rFonts w:hint="eastAsia"/>
          <w:sz w:val="24"/>
        </w:rPr>
        <w:t>，</w:t>
      </w:r>
      <w:r>
        <w:rPr>
          <w:rFonts w:hint="default"/>
          <w:sz w:val="24"/>
        </w:rPr>
        <w:t>et al. Measurement of the optical conductivity of graphene[J]. Phvs. Rev.Let</w:t>
      </w:r>
      <w:r>
        <w:rPr>
          <w:rFonts w:hint="eastAsia"/>
          <w:sz w:val="24"/>
        </w:rPr>
        <w:t>，</w:t>
      </w:r>
      <w:r>
        <w:rPr>
          <w:rFonts w:hint="eastAsia" w:ascii="宋体" w:hAnsi="宋体"/>
          <w:sz w:val="24"/>
        </w:rPr>
        <w:t>2008，101：196~405</w:t>
      </w:r>
    </w:p>
    <w:p>
      <w:pPr>
        <w:spacing w:beforeLines="0" w:afterLines="0" w:line="360" w:lineRule="auto"/>
        <w:jc w:val="left"/>
        <w:rPr>
          <w:rFonts w:hint="default" w:eastAsia="Times New Roman"/>
          <w:sz w:val="24"/>
        </w:rPr>
      </w:pPr>
      <w:r>
        <w:rPr>
          <w:rFonts w:hint="default"/>
          <w:sz w:val="24"/>
        </w:rPr>
        <w:t>[</w:t>
      </w:r>
      <w:r>
        <w:rPr>
          <w:rFonts w:hint="eastAsia" w:ascii="宋体" w:hAnsi="宋体"/>
          <w:sz w:val="24"/>
        </w:rPr>
        <w:t>7]</w:t>
      </w:r>
      <w:r>
        <w:rPr>
          <w:rFonts w:hint="default"/>
          <w:sz w:val="24"/>
        </w:rPr>
        <w:t>.</w:t>
      </w:r>
      <w:r>
        <w:rPr>
          <w:rFonts w:hint="eastAsia"/>
          <w:sz w:val="24"/>
        </w:rPr>
        <w:t>袁小亚</w:t>
      </w:r>
      <w:r>
        <w:rPr>
          <w:rFonts w:hint="eastAsia" w:ascii="宋体"/>
          <w:sz w:val="24"/>
        </w:rPr>
        <w:t>.</w:t>
      </w:r>
      <w:r>
        <w:rPr>
          <w:rFonts w:hint="eastAsia"/>
          <w:sz w:val="24"/>
        </w:rPr>
        <w:t>石墨烯的制备研究进展</w:t>
      </w:r>
      <w:r>
        <w:rPr>
          <w:rFonts w:hint="default"/>
          <w:sz w:val="24"/>
        </w:rPr>
        <w:t>[J]</w:t>
      </w:r>
      <w:r>
        <w:rPr>
          <w:rFonts w:hint="eastAsia"/>
          <w:sz w:val="24"/>
        </w:rPr>
        <w:t>，无机材料学报，</w:t>
      </w:r>
      <w:r>
        <w:rPr>
          <w:rFonts w:hint="eastAsia" w:ascii="宋体" w:hAnsi="宋体"/>
          <w:sz w:val="24"/>
        </w:rPr>
        <w:t>2011，26(6)：562~563</w:t>
      </w:r>
    </w:p>
    <w:p>
      <w:pPr>
        <w:spacing w:beforeLines="0" w:afterLines="0" w:line="360" w:lineRule="auto"/>
        <w:jc w:val="left"/>
        <w:rPr>
          <w:rFonts w:hint="eastAsia" w:ascii="宋体" w:hAnsi="宋体"/>
          <w:sz w:val="24"/>
        </w:rPr>
      </w:pPr>
      <w:r>
        <w:rPr>
          <w:rFonts w:hint="default"/>
          <w:sz w:val="24"/>
        </w:rPr>
        <w:t>[</w:t>
      </w:r>
      <w:r>
        <w:rPr>
          <w:rFonts w:hint="eastAsia" w:ascii="宋体" w:hAnsi="宋体"/>
          <w:sz w:val="24"/>
        </w:rPr>
        <w:t>8</w:t>
      </w:r>
      <w:r>
        <w:rPr>
          <w:rFonts w:hint="default"/>
          <w:sz w:val="24"/>
        </w:rPr>
        <w:t>].</w:t>
      </w:r>
      <w:r>
        <w:rPr>
          <w:rFonts w:hint="eastAsia"/>
          <w:sz w:val="24"/>
        </w:rPr>
        <w:t>兰兴旺</w:t>
      </w:r>
      <w:r>
        <w:rPr>
          <w:rFonts w:hint="eastAsia" w:ascii="宋体"/>
          <w:sz w:val="24"/>
        </w:rPr>
        <w:t>.</w:t>
      </w:r>
      <w:r>
        <w:rPr>
          <w:rFonts w:hint="eastAsia"/>
          <w:sz w:val="24"/>
        </w:rPr>
        <w:t>石墨烯基复合物的制备及其催化性能研究〔</w:t>
      </w:r>
      <w:r>
        <w:rPr>
          <w:rFonts w:hint="default"/>
          <w:sz w:val="24"/>
        </w:rPr>
        <w:t>D</w:t>
      </w:r>
      <w:r>
        <w:rPr>
          <w:rFonts w:hint="eastAsia"/>
          <w:sz w:val="24"/>
        </w:rPr>
        <w:t>〕，南京：南京理工大学，</w:t>
      </w:r>
      <w:r>
        <w:rPr>
          <w:rFonts w:hint="eastAsia" w:ascii="宋体" w:hAnsi="宋体"/>
          <w:sz w:val="24"/>
        </w:rPr>
        <w:t>2013</w:t>
      </w:r>
    </w:p>
    <w:p>
      <w:pPr>
        <w:spacing w:beforeLines="0" w:afterLines="0" w:line="360" w:lineRule="auto"/>
        <w:jc w:val="left"/>
        <w:rPr>
          <w:rFonts w:hint="eastAsia" w:ascii="宋体" w:hAnsi="宋体"/>
          <w:sz w:val="24"/>
        </w:rPr>
      </w:pPr>
      <w:r>
        <w:rPr>
          <w:rFonts w:hint="default"/>
          <w:sz w:val="24"/>
        </w:rPr>
        <w:t>[</w:t>
      </w:r>
      <w:r>
        <w:rPr>
          <w:rFonts w:hint="eastAsia" w:ascii="宋体" w:hAnsi="宋体"/>
          <w:sz w:val="24"/>
        </w:rPr>
        <w:t>9</w:t>
      </w:r>
      <w:r>
        <w:rPr>
          <w:rFonts w:hint="default"/>
          <w:sz w:val="24"/>
        </w:rPr>
        <w:t>].</w:t>
      </w:r>
      <w:r>
        <w:rPr>
          <w:rFonts w:hint="eastAsia"/>
          <w:sz w:val="24"/>
        </w:rPr>
        <w:t>杨勇辉，孙红娟，彭同江</w:t>
      </w:r>
      <w:r>
        <w:rPr>
          <w:rFonts w:hint="eastAsia" w:ascii="宋体"/>
          <w:sz w:val="24"/>
        </w:rPr>
        <w:t>.</w:t>
      </w:r>
      <w:r>
        <w:rPr>
          <w:rFonts w:hint="eastAsia"/>
          <w:sz w:val="24"/>
        </w:rPr>
        <w:t>石墨烯的氧化还原法制备及结构表征</w:t>
      </w:r>
      <w:r>
        <w:rPr>
          <w:rFonts w:hint="default"/>
          <w:sz w:val="24"/>
        </w:rPr>
        <w:t>[J]</w:t>
      </w:r>
      <w:r>
        <w:rPr>
          <w:rFonts w:hint="eastAsia"/>
          <w:sz w:val="24"/>
        </w:rPr>
        <w:t>，无机化学学报，</w:t>
      </w:r>
      <w:r>
        <w:rPr>
          <w:rFonts w:hint="eastAsia" w:ascii="宋体" w:hAnsi="宋体"/>
          <w:sz w:val="24"/>
        </w:rPr>
        <w:t>2010，26(11)：2084~2085</w:t>
      </w:r>
    </w:p>
    <w:p>
      <w:pPr>
        <w:spacing w:beforeLines="0" w:afterLines="0" w:line="360" w:lineRule="auto"/>
        <w:jc w:val="left"/>
        <w:rPr>
          <w:rFonts w:hint="eastAsia" w:ascii="宋体" w:hAnsi="宋体"/>
          <w:sz w:val="24"/>
        </w:rPr>
      </w:pPr>
      <w:r>
        <w:rPr>
          <w:rFonts w:hint="default"/>
          <w:sz w:val="24"/>
        </w:rPr>
        <w:t>[</w:t>
      </w:r>
      <w:r>
        <w:rPr>
          <w:rFonts w:hint="eastAsia" w:ascii="宋体" w:hAnsi="宋体"/>
          <w:sz w:val="24"/>
        </w:rPr>
        <w:t>10</w:t>
      </w:r>
      <w:r>
        <w:rPr>
          <w:rFonts w:hint="default"/>
          <w:sz w:val="24"/>
        </w:rPr>
        <w:t>].</w:t>
      </w:r>
      <w:r>
        <w:rPr>
          <w:rFonts w:hint="eastAsia"/>
          <w:sz w:val="24"/>
        </w:rPr>
        <w:t>匡达，胡文彬</w:t>
      </w:r>
      <w:r>
        <w:rPr>
          <w:rFonts w:hint="eastAsia" w:ascii="宋体"/>
          <w:sz w:val="24"/>
        </w:rPr>
        <w:t>.</w:t>
      </w:r>
      <w:r>
        <w:rPr>
          <w:rFonts w:hint="eastAsia"/>
          <w:sz w:val="24"/>
        </w:rPr>
        <w:t>石墨烯复合材料的研究进展</w:t>
      </w:r>
      <w:r>
        <w:rPr>
          <w:rFonts w:hint="default"/>
          <w:sz w:val="24"/>
        </w:rPr>
        <w:t>[J]</w:t>
      </w:r>
      <w:r>
        <w:rPr>
          <w:rFonts w:hint="eastAsia"/>
          <w:sz w:val="24"/>
        </w:rPr>
        <w:t>，无极材料学报，</w:t>
      </w:r>
      <w:r>
        <w:rPr>
          <w:rFonts w:hint="eastAsia" w:ascii="宋体" w:hAnsi="宋体"/>
          <w:sz w:val="24"/>
        </w:rPr>
        <w:t>2013，28(3)：237~242</w:t>
      </w:r>
    </w:p>
    <w:p>
      <w:pPr>
        <w:spacing w:beforeLines="0" w:afterLines="0" w:line="360" w:lineRule="auto"/>
        <w:rPr>
          <w:rFonts w:hint="default" w:ascii="宋体"/>
          <w:sz w:val="24"/>
        </w:rPr>
      </w:pPr>
      <w:r>
        <w:rPr>
          <w:rFonts w:hint="eastAsia" w:ascii="宋体" w:hAnsi="宋体"/>
          <w:sz w:val="24"/>
        </w:rPr>
        <w:t>………</w:t>
      </w:r>
    </w:p>
    <w:p>
      <w:pPr>
        <w:widowControl/>
        <w:spacing w:beforeLines="0" w:afterLines="0"/>
        <w:jc w:val="left"/>
        <w:rPr>
          <w:rFonts w:hint="default" w:eastAsia="黑体"/>
          <w:b/>
          <w:kern w:val="44"/>
          <w:sz w:val="32"/>
        </w:rPr>
      </w:pPr>
    </w:p>
    <w:p>
      <w:pPr>
        <w:widowControl/>
        <w:spacing w:beforeLines="0" w:afterLines="0"/>
        <w:jc w:val="left"/>
        <w:rPr>
          <w:rFonts w:hint="default" w:eastAsia="黑体"/>
          <w:b/>
          <w:kern w:val="44"/>
          <w:sz w:val="32"/>
        </w:rPr>
      </w:pPr>
    </w:p>
    <w:sectPr>
      <w:footerReference r:id="rId4"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微软雅黑">
    <w:panose1 w:val="020B0503020204020204"/>
    <w:charset w:val="86"/>
    <w:family w:val="swiss"/>
    <w:pitch w:val="default"/>
    <w:sig w:usb0="80000287" w:usb1="280F3C52" w:usb2="00000016" w:usb3="00000000" w:csb0="0004001F"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Times New Roman Greek">
    <w:altName w:val="Times New Roman"/>
    <w:panose1 w:val="00000000000000000000"/>
    <w:charset w:val="A1"/>
    <w:family w:val="roman"/>
    <w:pitch w:val="default"/>
    <w:sig w:usb0="00000000" w:usb1="00000000" w:usb2="00000000" w:usb3="00000000" w:csb0="00000008"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spacing w:beforeLines="0" w:afterLines="0"/>
      <w:jc w:val="center"/>
      <w:rPr>
        <w:rFonts w:hint="default" w:eastAsia="Times New Roman"/>
        <w:sz w:val="18"/>
      </w:rPr>
    </w:pPr>
  </w:p>
  <w:p>
    <w:pPr>
      <w:pStyle w:val="9"/>
      <w:spacing w:beforeLines="0" w:afterLines="0"/>
      <w:rPr>
        <w:rFonts w:hint="default" w:eastAsia="Times New Roman"/>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spacing w:beforeLines="0" w:afterLines="0"/>
      <w:jc w:val="center"/>
      <w:rPr>
        <w:rFonts w:hint="default" w:eastAsia="Times New Roman"/>
        <w:sz w:val="18"/>
      </w:rPr>
    </w:pPr>
    <w:r>
      <w:rPr>
        <w:rFonts w:hint="default"/>
        <w:sz w:val="18"/>
      </w:rPr>
      <w:fldChar w:fldCharType="begin"/>
    </w:r>
    <w:r>
      <w:rPr>
        <w:rFonts w:hint="default"/>
        <w:sz w:val="18"/>
      </w:rPr>
      <w:instrText xml:space="preserve">PAGE   \* MERGEFORMAT</w:instrText>
    </w:r>
    <w:r>
      <w:rPr>
        <w:rFonts w:hint="default"/>
        <w:sz w:val="18"/>
      </w:rPr>
      <w:fldChar w:fldCharType="separate"/>
    </w:r>
    <w:r>
      <w:rPr>
        <w:rFonts w:hint="default"/>
        <w:sz w:val="18"/>
        <w:lang w:val="zh-CN"/>
      </w:rPr>
      <w:t>7</w:t>
    </w:r>
    <w:r>
      <w:rPr>
        <w:rFonts w:hint="default"/>
        <w:sz w:val="18"/>
        <w:lang w:val="zh-CN"/>
      </w:rPr>
      <w:fldChar w:fldCharType="end"/>
    </w:r>
  </w:p>
  <w:p>
    <w:pPr>
      <w:pStyle w:val="9"/>
      <w:spacing w:beforeLines="0" w:afterLines="0"/>
      <w:rPr>
        <w:rFonts w:hint="default" w:eastAsia="Times New Roman"/>
        <w:sz w:val="18"/>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characterSpacingControl w:val="compressPunctuation"/>
  <w:doNotValidateAgainstSchema/>
  <w:doNotDemarcateInvalidXml/>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56EB602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iPriority="99" w:semiHidden="0" w:name="Normal"/>
    <w:lsdException w:uiPriority="99" w:semiHidden="0" w:name="heading 1"/>
    <w:lsdException w:uiPriority="99" w:semiHidden="0" w:name="heading 2"/>
    <w:lsdException w:uiPriority="99" w:semiHidden="0" w:name="heading 3"/>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iPriority="99" w:semiHidden="0" w:name="toc 1"/>
    <w:lsdException w:uiPriority="99" w:semiHidden="0" w:name="toc 2"/>
    <w:lsdException w:uiPriority="99" w:semiHidden="0" w:name="toc 3"/>
    <w:lsdException w:qFormat="1" w:uiPriority="0" w:name="toc 4" w:locked="1"/>
    <w:lsdException w:qFormat="1" w:uiPriority="0" w:name="toc 5" w:locked="1"/>
    <w:lsdException w:qFormat="1" w:uiPriority="0" w:name="toc 6" w:locked="1"/>
    <w:lsdException w:qFormat="1" w:uiPriority="0" w:name="toc 7" w:locked="1"/>
    <w:lsdException w:qFormat="1" w:uiPriority="0" w:name="toc 8" w:locked="1"/>
    <w:lsdException w:qFormat="1" w:uiPriority="0" w:name="toc 9" w:locked="1"/>
    <w:lsdException w:unhideWhenUsed="0" w:uiPriority="0" w:semiHidden="0" w:name="Normal Indent"/>
    <w:lsdException w:unhideWhenUsed="0" w:uiPriority="0" w:semiHidden="0" w:name="footnote text"/>
    <w:lsdException w:unhideWhenUsed="0" w:uiPriority="0" w:semiHidden="0" w:name="annotation text"/>
    <w:lsdException w:uiPriority="99" w:semiHidden="0" w:name="header"/>
    <w:lsdException w:uiPriority="99" w:semiHidden="0" w:name="footer"/>
    <w:lsdException w:unhideWhenUsed="0" w:uiPriority="0" w:semiHidden="0" w:name="index heading"/>
    <w:lsdException w:qFormat="1" w:uiPriority="0" w:name="caption" w:locked="1"/>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iPriority="0" w:name="Title" w:locked="1"/>
    <w:lsdException w:unhideWhenUsed="0" w:uiPriority="0" w:semiHidden="0" w:name="Closing"/>
    <w:lsdException w:unhideWhenUsed="0" w:uiPriority="0" w:semiHidden="0" w:name="Signature"/>
    <w:lsdException w:uiPriority="99" w:semiHidden="0" w:name="Default Paragraph Font"/>
    <w:lsdException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iPriority="0" w:name="Subtitle" w:locked="1"/>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iPriority="99" w:semiHidden="0" w:name="Hyperlink"/>
    <w:lsdException w:unhideWhenUsed="0" w:uiPriority="0" w:semiHidden="0" w:name="FollowedHyperlink"/>
    <w:lsdException w:qFormat="1" w:uiPriority="0" w:name="Strong" w:locked="1"/>
    <w:lsdException w:qFormat="1" w:uiPriority="0" w:name="Emphasis" w:locked="1"/>
    <w:lsdException w:uiPriority="99" w:semiHidden="0" w:name="Document Map"/>
    <w:lsdException w:unhideWhenUsed="0" w:uiPriority="0" w:semiHidden="0" w:name="Plain Text"/>
    <w:lsdException w:unhideWhenUsed="0" w:uiPriority="0" w:semiHidden="0" w:name="E-mail Signature"/>
    <w:lsdException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iPriority="99" w:semiHidden="0" w:name="Balloon Text"/>
    <w:lsdException w:qFormat="1" w:uiPriority="0" w:name="Table Grid" w:locked="1"/>
    <w:lsdException w:unhideWhenUsed="0" w:uiPriority="0" w:semiHidden="0" w:name="Table Theme"/>
    <w:lsdException w:unhideWhenUsed="0" w:uiPriority="0" w:semiHidden="0" w:name="Light Shading"/>
    <w:lsdException w:unhideWhenUsed="0" w:uiPriority="0" w:semiHidden="0" w:name="Light List"/>
    <w:lsdException w:unhideWhenUsed="0" w:uiPriority="0" w:semiHidden="0" w:name="Light Grid"/>
    <w:lsdException w:unhideWhenUsed="0" w:uiPriority="0" w:semiHidden="0" w:name="Medium Shading 1"/>
    <w:lsdException w:unhideWhenUsed="0" w:uiPriority="0" w:semiHidden="0" w:name="Medium Shading 2"/>
    <w:lsdException w:unhideWhenUsed="0" w:uiPriority="0" w:semiHidden="0" w:name="Medium List 1"/>
    <w:lsdException w:unhideWhenUsed="0" w:uiPriority="0" w:semiHidden="0" w:name="Medium List 2"/>
    <w:lsdException w:unhideWhenUsed="0" w:uiPriority="0" w:semiHidden="0" w:name="Medium Grid 1"/>
    <w:lsdException w:unhideWhenUsed="0" w:uiPriority="0" w:semiHidden="0" w:name="Medium Grid 2"/>
    <w:lsdException w:unhideWhenUsed="0" w:uiPriority="0" w:semiHidden="0" w:name="Medium Grid 3"/>
    <w:lsdException w:unhideWhenUsed="0" w:uiPriority="0" w:semiHidden="0" w:name="Dark List"/>
    <w:lsdException w:unhideWhenUsed="0" w:uiPriority="0" w:semiHidden="0" w:name="Colorful Shading"/>
    <w:lsdException w:unhideWhenUsed="0" w:uiPriority="0" w:semiHidden="0" w:name="Colorful List"/>
    <w:lsdException w:unhideWhenUsed="0" w:uiPriority="0" w:semiHidden="0" w:name="Colorful Grid"/>
    <w:lsdException w:unhideWhenUsed="0" w:uiPriority="0" w:semiHidden="0" w:name="Light Shading Accent 1"/>
    <w:lsdException w:unhideWhenUsed="0" w:uiPriority="0" w:semiHidden="0" w:name="Light List Accent 1"/>
    <w:lsdException w:unhideWhenUsed="0" w:uiPriority="0" w:semiHidden="0" w:name="Light Grid Accent 1"/>
    <w:lsdException w:unhideWhenUsed="0" w:uiPriority="0" w:semiHidden="0" w:name="Medium Shading 1 Accent 1"/>
    <w:lsdException w:unhideWhenUsed="0" w:uiPriority="0" w:semiHidden="0" w:name="Medium Shading 2 Accent 1"/>
    <w:lsdException w:unhideWhenUsed="0" w:uiPriority="0" w:semiHidden="0" w:name="Medium List 1 Accent 1"/>
    <w:lsdException w:unhideWhenUsed="0" w:uiPriority="0" w:semiHidden="0" w:name="Medium List 2 Accent 1"/>
    <w:lsdException w:unhideWhenUsed="0" w:uiPriority="0" w:semiHidden="0" w:name="Medium Grid 1 Accent 1"/>
    <w:lsdException w:unhideWhenUsed="0" w:uiPriority="0" w:semiHidden="0" w:name="Medium Grid 2 Accent 1"/>
    <w:lsdException w:unhideWhenUsed="0" w:uiPriority="0" w:semiHidden="0" w:name="Medium Grid 3 Accent 1"/>
    <w:lsdException w:unhideWhenUsed="0" w:uiPriority="0" w:semiHidden="0" w:name="Dark List Accent 1"/>
    <w:lsdException w:unhideWhenUsed="0" w:uiPriority="0" w:semiHidden="0" w:name="Colorful Shading Accent 1"/>
    <w:lsdException w:unhideWhenUsed="0" w:uiPriority="0" w:semiHidden="0" w:name="Colorful List Accent 1"/>
    <w:lsdException w:unhideWhenUsed="0" w:uiPriority="0" w:semiHidden="0" w:name="Colorful Grid Accent 1"/>
    <w:lsdException w:unhideWhenUsed="0" w:uiPriority="0" w:semiHidden="0" w:name="Light Shading Accent 2"/>
    <w:lsdException w:unhideWhenUsed="0" w:uiPriority="0" w:semiHidden="0" w:name="Light List Accent 2"/>
    <w:lsdException w:unhideWhenUsed="0" w:uiPriority="0" w:semiHidden="0" w:name="Light Grid Accent 2"/>
    <w:lsdException w:unhideWhenUsed="0" w:uiPriority="0" w:semiHidden="0" w:name="Medium Shading 1 Accent 2"/>
    <w:lsdException w:unhideWhenUsed="0" w:uiPriority="0" w:semiHidden="0" w:name="Medium Shading 2 Accent 2"/>
    <w:lsdException w:unhideWhenUsed="0" w:uiPriority="0" w:semiHidden="0" w:name="Medium List 1 Accent 2"/>
    <w:lsdException w:unhideWhenUsed="0" w:uiPriority="0" w:semiHidden="0" w:name="Medium List 2 Accent 2"/>
    <w:lsdException w:unhideWhenUsed="0" w:uiPriority="0" w:semiHidden="0" w:name="Medium Grid 1 Accent 2"/>
    <w:lsdException w:unhideWhenUsed="0" w:uiPriority="0" w:semiHidden="0" w:name="Medium Grid 2 Accent 2"/>
    <w:lsdException w:unhideWhenUsed="0" w:uiPriority="0" w:semiHidden="0" w:name="Medium Grid 3 Accent 2"/>
    <w:lsdException w:unhideWhenUsed="0" w:uiPriority="0" w:semiHidden="0" w:name="Dark List Accent 2"/>
    <w:lsdException w:unhideWhenUsed="0" w:uiPriority="0" w:semiHidden="0" w:name="Colorful Shading Accent 2"/>
    <w:lsdException w:unhideWhenUsed="0" w:uiPriority="0" w:semiHidden="0" w:name="Colorful List Accent 2"/>
    <w:lsdException w:unhideWhenUsed="0" w:uiPriority="0" w:semiHidden="0" w:name="Colorful Grid Accent 2"/>
    <w:lsdException w:unhideWhenUsed="0" w:uiPriority="0" w:semiHidden="0" w:name="Light Shading Accent 3"/>
    <w:lsdException w:unhideWhenUsed="0" w:uiPriority="0" w:semiHidden="0" w:name="Light List Accent 3"/>
    <w:lsdException w:unhideWhenUsed="0" w:uiPriority="0" w:semiHidden="0" w:name="Light Grid Accent 3"/>
    <w:lsdException w:unhideWhenUsed="0" w:uiPriority="0" w:semiHidden="0" w:name="Medium Shading 1 Accent 3"/>
    <w:lsdException w:unhideWhenUsed="0" w:uiPriority="0" w:semiHidden="0" w:name="Medium Shading 2 Accent 3"/>
    <w:lsdException w:unhideWhenUsed="0" w:uiPriority="0" w:semiHidden="0" w:name="Medium List 1 Accent 3"/>
    <w:lsdException w:unhideWhenUsed="0" w:uiPriority="0" w:semiHidden="0" w:name="Medium List 2 Accent 3"/>
    <w:lsdException w:unhideWhenUsed="0" w:uiPriority="0" w:semiHidden="0" w:name="Medium Grid 1 Accent 3"/>
    <w:lsdException w:unhideWhenUsed="0" w:uiPriority="0" w:semiHidden="0" w:name="Medium Grid 2 Accent 3"/>
    <w:lsdException w:unhideWhenUsed="0" w:uiPriority="0" w:semiHidden="0" w:name="Medium Grid 3 Accent 3"/>
    <w:lsdException w:unhideWhenUsed="0" w:uiPriority="0" w:semiHidden="0" w:name="Dark List Accent 3"/>
    <w:lsdException w:unhideWhenUsed="0" w:uiPriority="0" w:semiHidden="0" w:name="Colorful Shading Accent 3"/>
    <w:lsdException w:unhideWhenUsed="0" w:uiPriority="0" w:semiHidden="0" w:name="Colorful List Accent 3"/>
    <w:lsdException w:unhideWhenUsed="0" w:uiPriority="0" w:semiHidden="0" w:name="Colorful Grid Accent 3"/>
    <w:lsdException w:unhideWhenUsed="0" w:uiPriority="0" w:semiHidden="0" w:name="Light Shading Accent 4"/>
    <w:lsdException w:unhideWhenUsed="0" w:uiPriority="0" w:semiHidden="0" w:name="Light List Accent 4"/>
    <w:lsdException w:unhideWhenUsed="0" w:uiPriority="0" w:semiHidden="0" w:name="Light Grid Accent 4"/>
    <w:lsdException w:unhideWhenUsed="0" w:uiPriority="0" w:semiHidden="0" w:name="Medium Shading 1 Accent 4"/>
    <w:lsdException w:unhideWhenUsed="0" w:uiPriority="0" w:semiHidden="0" w:name="Medium Shading 2 Accent 4"/>
    <w:lsdException w:unhideWhenUsed="0" w:uiPriority="0" w:semiHidden="0" w:name="Medium List 1 Accent 4"/>
    <w:lsdException w:unhideWhenUsed="0" w:uiPriority="0" w:semiHidden="0" w:name="Medium List 2 Accent 4"/>
    <w:lsdException w:unhideWhenUsed="0" w:uiPriority="0" w:semiHidden="0" w:name="Medium Grid 1 Accent 4"/>
    <w:lsdException w:unhideWhenUsed="0" w:uiPriority="0" w:semiHidden="0" w:name="Medium Grid 2 Accent 4"/>
    <w:lsdException w:unhideWhenUsed="0" w:uiPriority="0" w:semiHidden="0" w:name="Medium Grid 3 Accent 4"/>
    <w:lsdException w:unhideWhenUsed="0" w:uiPriority="0" w:semiHidden="0" w:name="Dark List Accent 4"/>
    <w:lsdException w:unhideWhenUsed="0" w:uiPriority="0" w:semiHidden="0" w:name="Colorful Shading Accent 4"/>
    <w:lsdException w:unhideWhenUsed="0" w:uiPriority="0" w:semiHidden="0" w:name="Colorful List Accent 4"/>
    <w:lsdException w:unhideWhenUsed="0" w:uiPriority="0" w:semiHidden="0" w:name="Colorful Grid Accent 4"/>
    <w:lsdException w:unhideWhenUsed="0" w:uiPriority="0" w:semiHidden="0" w:name="Light Shading Accent 5"/>
    <w:lsdException w:unhideWhenUsed="0" w:uiPriority="0" w:semiHidden="0" w:name="Light List Accent 5"/>
    <w:lsdException w:unhideWhenUsed="0" w:uiPriority="0" w:semiHidden="0" w:name="Light Grid Accent 5"/>
    <w:lsdException w:unhideWhenUsed="0" w:uiPriority="0" w:semiHidden="0" w:name="Medium Shading 1 Accent 5"/>
    <w:lsdException w:unhideWhenUsed="0" w:uiPriority="0" w:semiHidden="0" w:name="Medium Shading 2 Accent 5"/>
    <w:lsdException w:unhideWhenUsed="0" w:uiPriority="0" w:semiHidden="0" w:name="Medium List 1 Accent 5"/>
    <w:lsdException w:unhideWhenUsed="0" w:uiPriority="0" w:semiHidden="0" w:name="Medium List 2 Accent 5"/>
    <w:lsdException w:unhideWhenUsed="0" w:uiPriority="0" w:semiHidden="0" w:name="Medium Grid 1 Accent 5"/>
    <w:lsdException w:unhideWhenUsed="0" w:uiPriority="0" w:semiHidden="0" w:name="Medium Grid 2 Accent 5"/>
    <w:lsdException w:unhideWhenUsed="0" w:uiPriority="0" w:semiHidden="0" w:name="Medium Grid 3 Accent 5"/>
    <w:lsdException w:unhideWhenUsed="0" w:uiPriority="0" w:semiHidden="0" w:name="Dark List Accent 5"/>
    <w:lsdException w:unhideWhenUsed="0" w:uiPriority="0" w:semiHidden="0" w:name="Colorful Shading Accent 5"/>
    <w:lsdException w:unhideWhenUsed="0" w:uiPriority="0" w:semiHidden="0" w:name="Colorful List Accent 5"/>
    <w:lsdException w:unhideWhenUsed="0" w:uiPriority="0" w:semiHidden="0" w:name="Colorful Grid Accent 5"/>
    <w:lsdException w:unhideWhenUsed="0" w:uiPriority="0" w:semiHidden="0" w:name="Light Shading Accent 6"/>
    <w:lsdException w:unhideWhenUsed="0" w:uiPriority="0" w:semiHidden="0" w:name="Light List Accent 6"/>
    <w:lsdException w:unhideWhenUsed="0" w:uiPriority="0" w:semiHidden="0" w:name="Light Grid Accent 6"/>
    <w:lsdException w:unhideWhenUsed="0" w:uiPriority="0" w:semiHidden="0" w:name="Medium Shading 1 Accent 6"/>
    <w:lsdException w:unhideWhenUsed="0" w:uiPriority="0" w:semiHidden="0" w:name="Medium Shading 2 Accent 6"/>
    <w:lsdException w:unhideWhenUsed="0" w:uiPriority="0" w:semiHidden="0" w:name="Medium List 1 Accent 6"/>
    <w:lsdException w:unhideWhenUsed="0" w:uiPriority="0" w:semiHidden="0" w:name="Medium List 2 Accent 6"/>
    <w:lsdException w:unhideWhenUsed="0" w:uiPriority="0" w:semiHidden="0" w:name="Medium Grid 1 Accent 6"/>
    <w:lsdException w:unhideWhenUsed="0" w:uiPriority="0" w:semiHidden="0" w:name="Medium Grid 2 Accent 6"/>
    <w:lsdException w:unhideWhenUsed="0" w:uiPriority="0" w:semiHidden="0" w:name="Medium Grid 3 Accent 6"/>
    <w:lsdException w:unhideWhenUsed="0" w:uiPriority="0" w:semiHidden="0" w:name="Dark List Accent 6"/>
    <w:lsdException w:unhideWhenUsed="0" w:uiPriority="0" w:semiHidden="0" w:name="Colorful Shading Accent 6"/>
    <w:lsdException w:unhideWhenUsed="0" w:uiPriority="0" w:semiHidden="0" w:name="Colorful List Accent 6"/>
    <w:lsdException w:unhideWhenUsed="0" w:uiPriority="0" w:semiHidden="0" w:name="Colorful Grid Accent 6"/>
  </w:latentStyles>
  <w:style w:type="paragraph" w:default="1" w:styleId="1">
    <w:name w:val="Normal"/>
    <w:unhideWhenUsed/>
    <w:uiPriority w:val="99"/>
    <w:pPr>
      <w:widowControl w:val="0"/>
      <w:spacing w:beforeLines="0" w:afterLines="0"/>
      <w:jc w:val="both"/>
    </w:pPr>
    <w:rPr>
      <w:rFonts w:hint="eastAsia" w:ascii="Times New Roman" w:hAnsi="Times New Roman" w:eastAsia="宋体"/>
      <w:kern w:val="2"/>
      <w:sz w:val="24"/>
      <w:lang w:val="en-US" w:eastAsia="zh-CN"/>
    </w:rPr>
  </w:style>
  <w:style w:type="paragraph" w:styleId="2">
    <w:name w:val="heading 1"/>
    <w:basedOn w:val="1"/>
    <w:next w:val="1"/>
    <w:unhideWhenUsed/>
    <w:uiPriority w:val="99"/>
    <w:pPr>
      <w:keepNext/>
      <w:keepLines/>
      <w:spacing w:before="340" w:beforeLines="0" w:after="330" w:afterLines="0" w:line="576" w:lineRule="auto"/>
      <w:jc w:val="center"/>
      <w:outlineLvl w:val="0"/>
    </w:pPr>
    <w:rPr>
      <w:rFonts w:hint="eastAsia" w:eastAsia="黑体"/>
      <w:b/>
      <w:kern w:val="44"/>
      <w:sz w:val="32"/>
    </w:rPr>
  </w:style>
  <w:style w:type="paragraph" w:styleId="3">
    <w:name w:val="heading 2"/>
    <w:basedOn w:val="1"/>
    <w:next w:val="1"/>
    <w:unhideWhenUsed/>
    <w:uiPriority w:val="99"/>
    <w:pPr>
      <w:keepNext/>
      <w:keepLines/>
      <w:spacing w:before="260" w:beforeLines="0" w:after="260" w:afterLines="0" w:line="413" w:lineRule="auto"/>
      <w:outlineLvl w:val="1"/>
    </w:pPr>
    <w:rPr>
      <w:rFonts w:hint="eastAsia" w:ascii="Arial" w:hAnsi="Arial" w:eastAsia="黑体"/>
      <w:b/>
      <w:sz w:val="30"/>
    </w:rPr>
  </w:style>
  <w:style w:type="paragraph" w:styleId="4">
    <w:name w:val="heading 3"/>
    <w:basedOn w:val="1"/>
    <w:next w:val="1"/>
    <w:link w:val="31"/>
    <w:unhideWhenUsed/>
    <w:uiPriority w:val="99"/>
    <w:pPr>
      <w:keepNext/>
      <w:keepLines/>
      <w:spacing w:before="260" w:beforeLines="0" w:after="260" w:afterLines="0" w:line="413" w:lineRule="auto"/>
      <w:outlineLvl w:val="2"/>
    </w:pPr>
    <w:rPr>
      <w:rFonts w:hint="eastAsia" w:eastAsia="黑体"/>
      <w:b/>
      <w:sz w:val="28"/>
    </w:rPr>
  </w:style>
  <w:style w:type="character" w:default="1" w:styleId="15">
    <w:name w:val="Default Paragraph Font"/>
    <w:unhideWhenUsed/>
    <w:uiPriority w:val="99"/>
    <w:rPr>
      <w:rFonts w:hint="default"/>
      <w:sz w:val="24"/>
    </w:rPr>
  </w:style>
  <w:style w:type="table" w:default="1" w:styleId="14">
    <w:name w:val="Normal Table"/>
    <w:semiHidden/>
    <w:unhideWhenUsed/>
    <w:qFormat/>
    <w:uiPriority w:val="0"/>
    <w:tblPr>
      <w:tblLayout w:type="fixed"/>
      <w:tblCellMar>
        <w:top w:w="0" w:type="dxa"/>
        <w:left w:w="108" w:type="dxa"/>
        <w:bottom w:w="0" w:type="dxa"/>
        <w:right w:w="108" w:type="dxa"/>
      </w:tblCellMar>
    </w:tblPr>
  </w:style>
  <w:style w:type="paragraph" w:styleId="5">
    <w:name w:val="Document Map"/>
    <w:basedOn w:val="1"/>
    <w:link w:val="23"/>
    <w:unhideWhenUsed/>
    <w:uiPriority w:val="99"/>
    <w:pPr>
      <w:spacing w:beforeLines="0" w:afterLines="0"/>
    </w:pPr>
    <w:rPr>
      <w:rFonts w:hint="eastAsia" w:ascii="宋体"/>
      <w:sz w:val="18"/>
    </w:rPr>
  </w:style>
  <w:style w:type="paragraph" w:styleId="6">
    <w:name w:val="Body Text"/>
    <w:basedOn w:val="1"/>
    <w:link w:val="19"/>
    <w:unhideWhenUsed/>
    <w:uiPriority w:val="99"/>
    <w:pPr>
      <w:widowControl/>
      <w:spacing w:beforeLines="0" w:after="220" w:afterLines="0" w:line="180" w:lineRule="atLeast"/>
      <w:ind w:firstLine="476"/>
      <w:jc w:val="center"/>
    </w:pPr>
    <w:rPr>
      <w:rFonts w:hint="eastAsia"/>
      <w:sz w:val="30"/>
    </w:rPr>
  </w:style>
  <w:style w:type="paragraph" w:styleId="7">
    <w:name w:val="toc 3"/>
    <w:basedOn w:val="1"/>
    <w:next w:val="1"/>
    <w:unhideWhenUsed/>
    <w:uiPriority w:val="99"/>
    <w:pPr>
      <w:spacing w:beforeLines="0" w:afterLines="0"/>
      <w:ind w:left="840" w:leftChars="400"/>
    </w:pPr>
    <w:rPr>
      <w:rFonts w:hint="eastAsia"/>
      <w:sz w:val="24"/>
    </w:rPr>
  </w:style>
  <w:style w:type="paragraph" w:styleId="8">
    <w:name w:val="Balloon Text"/>
    <w:basedOn w:val="1"/>
    <w:link w:val="20"/>
    <w:unhideWhenUsed/>
    <w:uiPriority w:val="99"/>
    <w:pPr>
      <w:spacing w:beforeLines="0" w:afterLines="0"/>
    </w:pPr>
    <w:rPr>
      <w:rFonts w:hint="eastAsia"/>
      <w:sz w:val="18"/>
    </w:rPr>
  </w:style>
  <w:style w:type="paragraph" w:styleId="9">
    <w:name w:val="footer"/>
    <w:basedOn w:val="1"/>
    <w:link w:val="22"/>
    <w:unhideWhenUsed/>
    <w:uiPriority w:val="99"/>
    <w:pPr>
      <w:tabs>
        <w:tab w:val="center" w:pos="4153"/>
        <w:tab w:val="right" w:pos="8306"/>
      </w:tabs>
      <w:snapToGrid w:val="0"/>
      <w:spacing w:beforeLines="0" w:afterLines="0"/>
      <w:jc w:val="left"/>
    </w:pPr>
    <w:rPr>
      <w:rFonts w:hint="eastAsia"/>
      <w:sz w:val="18"/>
    </w:rPr>
  </w:style>
  <w:style w:type="paragraph" w:styleId="10">
    <w:name w:val="header"/>
    <w:basedOn w:val="1"/>
    <w:link w:val="21"/>
    <w:unhideWhenUsed/>
    <w:uiPriority w:val="99"/>
    <w:pPr>
      <w:pBdr>
        <w:bottom w:val="single" w:color="auto" w:sz="6" w:space="1"/>
      </w:pBdr>
      <w:tabs>
        <w:tab w:val="center" w:pos="4153"/>
        <w:tab w:val="right" w:pos="8306"/>
      </w:tabs>
      <w:snapToGrid w:val="0"/>
      <w:spacing w:beforeLines="0" w:afterLines="0"/>
      <w:jc w:val="center"/>
    </w:pPr>
    <w:rPr>
      <w:rFonts w:hint="eastAsia"/>
      <w:sz w:val="18"/>
    </w:rPr>
  </w:style>
  <w:style w:type="paragraph" w:styleId="11">
    <w:name w:val="toc 1"/>
    <w:basedOn w:val="1"/>
    <w:next w:val="1"/>
    <w:unhideWhenUsed/>
    <w:uiPriority w:val="99"/>
    <w:pPr>
      <w:spacing w:beforeLines="0" w:afterLines="0"/>
    </w:pPr>
    <w:rPr>
      <w:rFonts w:hint="eastAsia"/>
      <w:sz w:val="24"/>
    </w:rPr>
  </w:style>
  <w:style w:type="paragraph" w:styleId="12">
    <w:name w:val="toc 2"/>
    <w:basedOn w:val="1"/>
    <w:next w:val="1"/>
    <w:unhideWhenUsed/>
    <w:uiPriority w:val="99"/>
    <w:pPr>
      <w:spacing w:beforeLines="0" w:afterLines="0"/>
      <w:ind w:left="420" w:leftChars="200"/>
    </w:pPr>
    <w:rPr>
      <w:rFonts w:hint="eastAsia"/>
      <w:sz w:val="24"/>
    </w:rPr>
  </w:style>
  <w:style w:type="paragraph" w:styleId="13">
    <w:name w:val="Normal (Web)"/>
    <w:basedOn w:val="1"/>
    <w:unhideWhenUsed/>
    <w:uiPriority w:val="99"/>
    <w:pPr>
      <w:widowControl/>
      <w:spacing w:before="100" w:beforeLines="0" w:beforeAutospacing="1" w:after="100" w:afterLines="0" w:afterAutospacing="1"/>
      <w:jc w:val="left"/>
    </w:pPr>
    <w:rPr>
      <w:rFonts w:hint="eastAsia" w:ascii="宋体" w:hAnsi="宋体"/>
      <w:sz w:val="24"/>
    </w:rPr>
  </w:style>
  <w:style w:type="character" w:styleId="16">
    <w:name w:val="Hyperlink"/>
    <w:basedOn w:val="15"/>
    <w:unhideWhenUsed/>
    <w:uiPriority w:val="99"/>
    <w:rPr>
      <w:rFonts w:hint="default" w:ascii="Times New Roman"/>
      <w:color w:val="0000FF"/>
      <w:sz w:val="24"/>
      <w:u w:val="single"/>
    </w:rPr>
  </w:style>
  <w:style w:type="paragraph" w:customStyle="1" w:styleId="17">
    <w:name w:val="说明文字"/>
    <w:basedOn w:val="1"/>
    <w:unhideWhenUsed/>
    <w:uiPriority w:val="99"/>
    <w:pPr>
      <w:widowControl/>
      <w:spacing w:beforeLines="0" w:afterLines="0"/>
      <w:ind w:firstLine="200" w:firstLineChars="200"/>
    </w:pPr>
    <w:rPr>
      <w:rFonts w:hint="eastAsia"/>
      <w:sz w:val="24"/>
    </w:rPr>
  </w:style>
  <w:style w:type="paragraph" w:customStyle="1" w:styleId="18">
    <w:name w:val="section1"/>
    <w:basedOn w:val="1"/>
    <w:unhideWhenUsed/>
    <w:uiPriority w:val="99"/>
    <w:pPr>
      <w:widowControl/>
      <w:spacing w:before="100" w:beforeLines="0" w:beforeAutospacing="1" w:after="100" w:afterLines="0" w:afterAutospacing="1"/>
      <w:jc w:val="left"/>
    </w:pPr>
    <w:rPr>
      <w:rFonts w:hint="eastAsia" w:ascii="宋体" w:hAnsi="宋体"/>
      <w:sz w:val="24"/>
    </w:rPr>
  </w:style>
  <w:style w:type="character" w:customStyle="1" w:styleId="19">
    <w:name w:val="Body Text Char"/>
    <w:basedOn w:val="15"/>
    <w:link w:val="6"/>
    <w:unhideWhenUsed/>
    <w:locked/>
    <w:uiPriority w:val="99"/>
    <w:rPr>
      <w:rFonts w:hint="eastAsia" w:ascii="Times New Roman" w:hAnsi="Times New Roman" w:eastAsia="宋体"/>
      <w:sz w:val="20"/>
    </w:rPr>
  </w:style>
  <w:style w:type="character" w:customStyle="1" w:styleId="20">
    <w:name w:val="Balloon Text Char"/>
    <w:basedOn w:val="15"/>
    <w:link w:val="8"/>
    <w:unhideWhenUsed/>
    <w:locked/>
    <w:uiPriority w:val="99"/>
    <w:rPr>
      <w:rFonts w:hint="eastAsia" w:ascii="Times New Roman" w:hAnsi="Times New Roman" w:eastAsia="宋体"/>
      <w:sz w:val="18"/>
    </w:rPr>
  </w:style>
  <w:style w:type="character" w:customStyle="1" w:styleId="21">
    <w:name w:val="Header Char"/>
    <w:basedOn w:val="15"/>
    <w:link w:val="10"/>
    <w:unhideWhenUsed/>
    <w:locked/>
    <w:uiPriority w:val="99"/>
    <w:rPr>
      <w:rFonts w:hint="eastAsia" w:ascii="Times New Roman" w:hAnsi="Times New Roman" w:eastAsia="宋体"/>
      <w:sz w:val="18"/>
    </w:rPr>
  </w:style>
  <w:style w:type="character" w:customStyle="1" w:styleId="22">
    <w:name w:val="Footer Char"/>
    <w:basedOn w:val="15"/>
    <w:link w:val="9"/>
    <w:unhideWhenUsed/>
    <w:locked/>
    <w:uiPriority w:val="99"/>
    <w:rPr>
      <w:rFonts w:hint="eastAsia" w:ascii="Times New Roman" w:hAnsi="Times New Roman" w:eastAsia="宋体"/>
      <w:sz w:val="18"/>
    </w:rPr>
  </w:style>
  <w:style w:type="character" w:customStyle="1" w:styleId="23">
    <w:name w:val="Document Map Char"/>
    <w:basedOn w:val="15"/>
    <w:link w:val="5"/>
    <w:unhideWhenUsed/>
    <w:locked/>
    <w:uiPriority w:val="99"/>
    <w:rPr>
      <w:rFonts w:hint="eastAsia" w:ascii="宋体" w:hAnsi="Times New Roman" w:eastAsia="宋体"/>
      <w:sz w:val="18"/>
    </w:rPr>
  </w:style>
  <w:style w:type="character" w:customStyle="1" w:styleId="24">
    <w:name w:val="font31"/>
    <w:basedOn w:val="15"/>
    <w:unhideWhenUsed/>
    <w:uiPriority w:val="99"/>
    <w:rPr>
      <w:rFonts w:hint="default" w:ascii="Times New Roman"/>
      <w:color w:val="000000"/>
      <w:sz w:val="22"/>
    </w:rPr>
  </w:style>
  <w:style w:type="character" w:customStyle="1" w:styleId="25">
    <w:name w:val="font21"/>
    <w:basedOn w:val="15"/>
    <w:unhideWhenUsed/>
    <w:uiPriority w:val="99"/>
    <w:rPr>
      <w:rFonts w:hint="eastAsia" w:ascii="宋体" w:hAnsi="宋体" w:eastAsia="宋体"/>
      <w:color w:val="000000"/>
      <w:sz w:val="22"/>
    </w:rPr>
  </w:style>
  <w:style w:type="character" w:customStyle="1" w:styleId="26">
    <w:name w:val="font11"/>
    <w:basedOn w:val="15"/>
    <w:unhideWhenUsed/>
    <w:uiPriority w:val="99"/>
    <w:rPr>
      <w:rFonts w:hint="default" w:ascii="Times New Roman"/>
      <w:color w:val="000000"/>
      <w:sz w:val="22"/>
      <w:vertAlign w:val="subscript"/>
    </w:rPr>
  </w:style>
  <w:style w:type="character" w:customStyle="1" w:styleId="27">
    <w:name w:val="font01"/>
    <w:basedOn w:val="15"/>
    <w:unhideWhenUsed/>
    <w:uiPriority w:val="99"/>
    <w:rPr>
      <w:rFonts w:hint="default" w:ascii="Times New Roman"/>
      <w:color w:val="000000"/>
      <w:sz w:val="22"/>
      <w:vertAlign w:val="superscript"/>
    </w:rPr>
  </w:style>
  <w:style w:type="character" w:customStyle="1" w:styleId="28">
    <w:name w:val="font51"/>
    <w:basedOn w:val="15"/>
    <w:unhideWhenUsed/>
    <w:uiPriority w:val="99"/>
    <w:rPr>
      <w:rFonts w:hint="eastAsia" w:ascii="微软雅黑" w:hAnsi="微软雅黑" w:eastAsia="微软雅黑"/>
      <w:color w:val="000000"/>
      <w:sz w:val="22"/>
    </w:rPr>
  </w:style>
  <w:style w:type="character" w:customStyle="1" w:styleId="29">
    <w:name w:val="font61"/>
    <w:basedOn w:val="15"/>
    <w:unhideWhenUsed/>
    <w:uiPriority w:val="99"/>
    <w:rPr>
      <w:rFonts w:hint="default" w:ascii="Times New Roman"/>
      <w:color w:val="000000"/>
      <w:sz w:val="22"/>
    </w:rPr>
  </w:style>
  <w:style w:type="character" w:customStyle="1" w:styleId="30">
    <w:name w:val="font41"/>
    <w:basedOn w:val="15"/>
    <w:unhideWhenUsed/>
    <w:uiPriority w:val="99"/>
    <w:rPr>
      <w:rFonts w:hint="eastAsia" w:ascii="宋体" w:hAnsi="宋体" w:eastAsia="宋体"/>
      <w:color w:val="000000"/>
      <w:sz w:val="22"/>
    </w:rPr>
  </w:style>
  <w:style w:type="character" w:customStyle="1" w:styleId="31">
    <w:name w:val="Heading 3 Char"/>
    <w:link w:val="4"/>
    <w:unhideWhenUsed/>
    <w:locked/>
    <w:uiPriority w:val="99"/>
    <w:rPr>
      <w:rFonts w:hint="default" w:eastAsia="黑体"/>
      <w:b/>
      <w:sz w:val="28"/>
    </w:rPr>
  </w:style>
  <w:style w:type="character" w:customStyle="1" w:styleId="32">
    <w:name w:val="font71"/>
    <w:basedOn w:val="15"/>
    <w:unhideWhenUsed/>
    <w:uiPriority w:val="99"/>
    <w:rPr>
      <w:rFonts w:hint="default" w:ascii="Times New Roman"/>
      <w:color w:val="000000"/>
      <w:sz w:val="24"/>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2.bin"/><Relationship Id="rId8" Type="http://schemas.openxmlformats.org/officeDocument/2006/relationships/image" Target="media/image2.wmf"/><Relationship Id="rId7" Type="http://schemas.openxmlformats.org/officeDocument/2006/relationships/oleObject" Target="embeddings/oleObject1.bin"/><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2" Type="http://schemas.openxmlformats.org/officeDocument/2006/relationships/fontTable" Target="fontTable.xml"/><Relationship Id="rId21" Type="http://schemas.openxmlformats.org/officeDocument/2006/relationships/customXml" Target="../customXml/item1.xml"/><Relationship Id="rId20" Type="http://schemas.openxmlformats.org/officeDocument/2006/relationships/image" Target="media/image9.png"/><Relationship Id="rId2" Type="http://schemas.openxmlformats.org/officeDocument/2006/relationships/settings" Target="settings.xml"/><Relationship Id="rId19" Type="http://schemas.openxmlformats.org/officeDocument/2006/relationships/image" Target="media/image8.png"/><Relationship Id="rId18" Type="http://schemas.openxmlformats.org/officeDocument/2006/relationships/image" Target="media/image7.wmf"/><Relationship Id="rId17" Type="http://schemas.openxmlformats.org/officeDocument/2006/relationships/oleObject" Target="embeddings/oleObject6.bin"/><Relationship Id="rId16" Type="http://schemas.openxmlformats.org/officeDocument/2006/relationships/image" Target="media/image6.wmf"/><Relationship Id="rId15" Type="http://schemas.openxmlformats.org/officeDocument/2006/relationships/oleObject" Target="embeddings/oleObject5.bin"/><Relationship Id="rId14" Type="http://schemas.openxmlformats.org/officeDocument/2006/relationships/image" Target="media/image5.wmf"/><Relationship Id="rId13" Type="http://schemas.openxmlformats.org/officeDocument/2006/relationships/oleObject" Target="embeddings/oleObject4.bin"/><Relationship Id="rId12" Type="http://schemas.openxmlformats.org/officeDocument/2006/relationships/image" Target="media/image4.wmf"/><Relationship Id="rId11" Type="http://schemas.openxmlformats.org/officeDocument/2006/relationships/oleObject" Target="embeddings/oleObject3.bin"/><Relationship Id="rId10" Type="http://schemas.openxmlformats.org/officeDocument/2006/relationships/image" Target="media/image3.wmf"/><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0</TotalTime>
  <ScaleCrop>false</ScaleCrop>
  <LinksUpToDate>false</LinksUpToDate>
  <Application>WPS Office_11.1.0.8525_F1E327BC-269C-435d-A152-05C5408002CA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2019-04-04T03:54:31Z</dcterms:created>
  <dc:creator>wanglin</dc:creator>
  <cp:lastModifiedBy>wanglin</cp:lastModifiedBy>
  <dcterms:modified xsi:type="dcterms:W3CDTF">2019-04-04T03:54:42Z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2052-11.1.0.8525</vt:lpwstr>
  </property>
</Properties>
</file>